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D0058" w14:textId="77777777" w:rsidR="00E76BCA" w:rsidRPr="00D34BDC" w:rsidRDefault="00E76BCA">
      <w:pPr>
        <w:rPr>
          <w:rFonts w:ascii="Calibri" w:hAnsi="Calibri" w:cs="Calibri"/>
        </w:rPr>
      </w:pPr>
    </w:p>
    <w:p w14:paraId="78532D52" w14:textId="77777777" w:rsidR="00E76BCA" w:rsidRPr="00D34BDC" w:rsidRDefault="00E76BCA" w:rsidP="00E76BCA">
      <w:pPr>
        <w:jc w:val="center"/>
        <w:rPr>
          <w:rFonts w:ascii="Calibri" w:hAnsi="Calibri" w:cs="Calibri"/>
          <w:noProof/>
          <w:sz w:val="20"/>
          <w:lang w:eastAsia="en-GB"/>
        </w:rPr>
      </w:pPr>
    </w:p>
    <w:p w14:paraId="29FE9EA6" w14:textId="635550A0" w:rsidR="00E76BCA" w:rsidRPr="00D34BDC" w:rsidRDefault="007121B5" w:rsidP="00E76BCA">
      <w:pPr>
        <w:jc w:val="center"/>
        <w:rPr>
          <w:rFonts w:ascii="Calibri" w:hAnsi="Calibri" w:cs="Calibri"/>
          <w:b/>
          <w:noProof/>
          <w:sz w:val="52"/>
          <w:szCs w:val="52"/>
          <w:lang w:eastAsia="en-GB"/>
        </w:rPr>
      </w:pPr>
      <w:r>
        <w:rPr>
          <w:rFonts w:ascii="Calibri" w:hAnsi="Calibri" w:cs="Calibri"/>
          <w:noProof/>
          <w:sz w:val="20"/>
          <w:lang w:eastAsia="en-GB"/>
        </w:rPr>
        <w:drawing>
          <wp:inline distT="0" distB="0" distL="0" distR="0" wp14:anchorId="0E9B0043" wp14:editId="3EFF4DB8">
            <wp:extent cx="1638300" cy="1608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8300" cy="1608455"/>
                    </a:xfrm>
                    <a:prstGeom prst="rect">
                      <a:avLst/>
                    </a:prstGeom>
                    <a:noFill/>
                    <a:ln>
                      <a:noFill/>
                    </a:ln>
                  </pic:spPr>
                </pic:pic>
              </a:graphicData>
            </a:graphic>
          </wp:inline>
        </w:drawing>
      </w:r>
    </w:p>
    <w:p w14:paraId="28190386" w14:textId="77777777" w:rsidR="00E76BCA" w:rsidRPr="00D34BDC" w:rsidRDefault="00E76BCA" w:rsidP="00E76BCA">
      <w:pPr>
        <w:jc w:val="center"/>
        <w:rPr>
          <w:rFonts w:ascii="Calibri" w:hAnsi="Calibri" w:cs="Calibri"/>
          <w:b/>
          <w:noProof/>
          <w:sz w:val="52"/>
          <w:szCs w:val="52"/>
          <w:lang w:eastAsia="en-GB"/>
        </w:rPr>
      </w:pPr>
    </w:p>
    <w:p w14:paraId="62A8EE84" w14:textId="77777777" w:rsidR="00E76BCA" w:rsidRPr="00D34BDC" w:rsidRDefault="00E76BCA" w:rsidP="00E76BCA">
      <w:pPr>
        <w:jc w:val="center"/>
        <w:rPr>
          <w:rFonts w:ascii="Calibri" w:hAnsi="Calibri" w:cs="Calibri"/>
          <w:b/>
          <w:noProof/>
          <w:sz w:val="52"/>
          <w:szCs w:val="52"/>
          <w:lang w:eastAsia="en-GB"/>
        </w:rPr>
      </w:pPr>
    </w:p>
    <w:p w14:paraId="25C80D00" w14:textId="77777777" w:rsidR="00E76BCA" w:rsidRPr="00D34BDC" w:rsidRDefault="00E76BCA" w:rsidP="00E76BCA">
      <w:pPr>
        <w:jc w:val="center"/>
        <w:rPr>
          <w:rFonts w:ascii="Calibri" w:hAnsi="Calibri" w:cs="Calibri"/>
          <w:b/>
          <w:noProof/>
          <w:sz w:val="52"/>
          <w:szCs w:val="52"/>
          <w:lang w:eastAsia="en-GB"/>
        </w:rPr>
      </w:pPr>
    </w:p>
    <w:p w14:paraId="06A780DC" w14:textId="77777777" w:rsidR="00E76BCA" w:rsidRPr="00D34BDC" w:rsidRDefault="00E76BCA" w:rsidP="00E76BCA">
      <w:pPr>
        <w:jc w:val="center"/>
        <w:rPr>
          <w:rFonts w:ascii="Calibri" w:hAnsi="Calibri" w:cs="Calibri"/>
          <w:b/>
          <w:noProof/>
          <w:sz w:val="52"/>
          <w:szCs w:val="52"/>
          <w:lang w:eastAsia="en-GB"/>
        </w:rPr>
      </w:pPr>
    </w:p>
    <w:p w14:paraId="630732D0" w14:textId="77777777" w:rsidR="00E76BCA" w:rsidRPr="00A72846" w:rsidRDefault="00E76BCA" w:rsidP="00A72846">
      <w:pPr>
        <w:pStyle w:val="Title"/>
      </w:pPr>
      <w:r w:rsidRPr="00A72846">
        <w:t>Hardenhuish School</w:t>
      </w:r>
    </w:p>
    <w:p w14:paraId="2582A936" w14:textId="77777777" w:rsidR="003F3106" w:rsidRPr="00A72846" w:rsidRDefault="00D46D11" w:rsidP="00A72846">
      <w:pPr>
        <w:pStyle w:val="Title"/>
      </w:pPr>
      <w:r w:rsidRPr="00A72846">
        <w:t>Admissions Policy</w:t>
      </w:r>
    </w:p>
    <w:p w14:paraId="26354CED" w14:textId="7004E7E6" w:rsidR="00E76BCA" w:rsidRPr="00A72846" w:rsidRDefault="002A330E" w:rsidP="00A72846">
      <w:pPr>
        <w:pStyle w:val="Title"/>
      </w:pPr>
      <w:r w:rsidRPr="00A72846">
        <w:t>202</w:t>
      </w:r>
      <w:r w:rsidR="00B67947">
        <w:t>7</w:t>
      </w:r>
      <w:r w:rsidRPr="00A72846">
        <w:t>-</w:t>
      </w:r>
      <w:r w:rsidR="003F3106" w:rsidRPr="00A72846">
        <w:t>20</w:t>
      </w:r>
      <w:r w:rsidRPr="00A72846">
        <w:t>2</w:t>
      </w:r>
      <w:r w:rsidR="00B67947">
        <w:t>8</w:t>
      </w:r>
    </w:p>
    <w:p w14:paraId="65D4E122" w14:textId="77777777" w:rsidR="00E76BCA" w:rsidRPr="00D34BDC" w:rsidRDefault="00E76BCA" w:rsidP="00E76BCA">
      <w:pPr>
        <w:jc w:val="center"/>
        <w:rPr>
          <w:rFonts w:ascii="Calibri" w:hAnsi="Calibri" w:cs="Calibri"/>
          <w:b/>
          <w:noProof/>
          <w:sz w:val="52"/>
          <w:szCs w:val="52"/>
          <w:lang w:eastAsia="en-GB"/>
        </w:rPr>
      </w:pPr>
    </w:p>
    <w:p w14:paraId="1B981081" w14:textId="77777777" w:rsidR="00E76BCA" w:rsidRPr="00D34BDC" w:rsidRDefault="00E76BCA" w:rsidP="00E76BCA">
      <w:pPr>
        <w:jc w:val="center"/>
        <w:rPr>
          <w:rFonts w:ascii="Calibri" w:hAnsi="Calibri" w:cs="Calibri"/>
          <w:b/>
          <w:noProof/>
          <w:sz w:val="52"/>
          <w:szCs w:val="52"/>
          <w:lang w:eastAsia="en-GB"/>
        </w:rPr>
      </w:pPr>
    </w:p>
    <w:p w14:paraId="33BDEA2C" w14:textId="77777777" w:rsidR="00E76BCA" w:rsidRPr="00D34BDC" w:rsidRDefault="00E76BCA" w:rsidP="00E76BCA">
      <w:pPr>
        <w:jc w:val="center"/>
        <w:rPr>
          <w:rFonts w:ascii="Calibri" w:hAnsi="Calibri" w:cs="Calibri"/>
          <w:b/>
          <w:noProof/>
          <w:sz w:val="52"/>
          <w:szCs w:val="52"/>
          <w:lang w:eastAsia="en-GB"/>
        </w:rPr>
      </w:pPr>
    </w:p>
    <w:p w14:paraId="17CD7480" w14:textId="77777777" w:rsidR="00E76BCA" w:rsidRPr="00D34BDC" w:rsidRDefault="00E76BCA" w:rsidP="00E76BCA">
      <w:pPr>
        <w:jc w:val="center"/>
        <w:rPr>
          <w:rFonts w:ascii="Calibri" w:hAnsi="Calibri" w:cs="Calibri"/>
          <w:b/>
          <w:noProof/>
          <w:sz w:val="52"/>
          <w:szCs w:val="52"/>
          <w:lang w:eastAsia="en-GB"/>
        </w:rPr>
      </w:pPr>
    </w:p>
    <w:p w14:paraId="3FFB1629" w14:textId="77777777" w:rsidR="00E76BCA" w:rsidRPr="00D34BDC" w:rsidRDefault="00E76BCA" w:rsidP="00E76BCA">
      <w:pPr>
        <w:jc w:val="center"/>
        <w:rPr>
          <w:rFonts w:ascii="Calibri" w:hAnsi="Calibri" w:cs="Calibri"/>
          <w:b/>
          <w:noProof/>
          <w:sz w:val="52"/>
          <w:szCs w:val="52"/>
          <w:lang w:eastAsia="en-GB"/>
        </w:rPr>
      </w:pPr>
    </w:p>
    <w:p w14:paraId="1E8DFD8F" w14:textId="77777777" w:rsidR="00E76BCA" w:rsidRPr="00D34BDC" w:rsidRDefault="00E76BCA" w:rsidP="00E76BCA">
      <w:pPr>
        <w:jc w:val="center"/>
        <w:rPr>
          <w:rFonts w:ascii="Calibri" w:hAnsi="Calibri" w:cs="Calibri"/>
          <w:b/>
          <w:noProof/>
          <w:sz w:val="52"/>
          <w:szCs w:val="52"/>
          <w:lang w:eastAsia="en-GB"/>
        </w:rPr>
      </w:pPr>
    </w:p>
    <w:p w14:paraId="4845288C" w14:textId="77777777" w:rsidR="00E76BCA" w:rsidRPr="00D34BDC" w:rsidRDefault="00E76BCA" w:rsidP="00E76BCA">
      <w:pPr>
        <w:jc w:val="center"/>
        <w:rPr>
          <w:rFonts w:ascii="Calibri" w:hAnsi="Calibri" w:cs="Calibri"/>
          <w:b/>
          <w:noProof/>
          <w:sz w:val="52"/>
          <w:szCs w:val="52"/>
          <w:lang w:eastAsia="en-GB"/>
        </w:rPr>
      </w:pPr>
    </w:p>
    <w:p w14:paraId="1FA17D81" w14:textId="77777777" w:rsidR="00E76BCA" w:rsidRPr="00D34BDC" w:rsidRDefault="00E76BCA" w:rsidP="00E76BCA">
      <w:pPr>
        <w:jc w:val="center"/>
        <w:rPr>
          <w:rFonts w:ascii="Calibri" w:hAnsi="Calibri" w:cs="Calibri"/>
          <w:b/>
          <w:noProof/>
          <w:sz w:val="52"/>
          <w:szCs w:val="52"/>
          <w:lang w:eastAsia="en-GB"/>
        </w:rPr>
      </w:pPr>
    </w:p>
    <w:p w14:paraId="1158893F" w14:textId="10B4BB78" w:rsidR="00E76BCA" w:rsidRPr="00D34BDC" w:rsidRDefault="00E76BCA" w:rsidP="00E76BCA">
      <w:pPr>
        <w:jc w:val="center"/>
        <w:rPr>
          <w:rFonts w:ascii="Calibri" w:hAnsi="Calibri" w:cs="Calibri"/>
          <w:b/>
          <w:sz w:val="28"/>
          <w:szCs w:val="28"/>
        </w:rPr>
      </w:pPr>
      <w:r w:rsidRPr="00D34BDC">
        <w:rPr>
          <w:rFonts w:ascii="Calibri" w:hAnsi="Calibri" w:cs="Calibri"/>
          <w:b/>
          <w:noProof/>
          <w:sz w:val="28"/>
          <w:szCs w:val="28"/>
          <w:lang w:eastAsia="en-GB"/>
        </w:rPr>
        <w:t xml:space="preserve">If you would like any policy in a more accessible version, please contact the </w:t>
      </w:r>
      <w:r w:rsidR="00302B50">
        <w:rPr>
          <w:rFonts w:ascii="Calibri" w:hAnsi="Calibri" w:cs="Calibri"/>
          <w:b/>
          <w:noProof/>
          <w:sz w:val="28"/>
          <w:szCs w:val="28"/>
          <w:lang w:eastAsia="en-GB"/>
        </w:rPr>
        <w:t>Administration</w:t>
      </w:r>
      <w:r w:rsidRPr="00D34BDC">
        <w:rPr>
          <w:rFonts w:ascii="Calibri" w:hAnsi="Calibri" w:cs="Calibri"/>
          <w:b/>
          <w:noProof/>
          <w:sz w:val="28"/>
          <w:szCs w:val="28"/>
          <w:lang w:eastAsia="en-GB"/>
        </w:rPr>
        <w:t xml:space="preserve"> Manager</w:t>
      </w:r>
    </w:p>
    <w:p w14:paraId="0C95DF07" w14:textId="51BD7DEA" w:rsidR="00384F01" w:rsidRPr="00D34BDC" w:rsidRDefault="00E76BCA" w:rsidP="0086261A">
      <w:pPr>
        <w:jc w:val="center"/>
        <w:rPr>
          <w:rFonts w:ascii="Calibri" w:hAnsi="Calibri" w:cs="Calibri"/>
        </w:rPr>
      </w:pPr>
      <w:r w:rsidRPr="00D34BDC">
        <w:rPr>
          <w:rFonts w:ascii="Calibri" w:hAnsi="Calibri" w:cs="Calibri"/>
          <w:noProof/>
          <w:sz w:val="20"/>
          <w:lang w:eastAsia="en-GB"/>
        </w:rPr>
        <w:br w:type="page"/>
      </w:r>
    </w:p>
    <w:p w14:paraId="650FCF7F" w14:textId="77777777" w:rsidR="00646CFE" w:rsidRPr="00D34BDC" w:rsidRDefault="00646CFE" w:rsidP="00A72846">
      <w:pPr>
        <w:pStyle w:val="Title"/>
      </w:pPr>
      <w:r w:rsidRPr="00D34BDC">
        <w:lastRenderedPageBreak/>
        <w:t>Contents</w:t>
      </w:r>
    </w:p>
    <w:p w14:paraId="1FC44685" w14:textId="44559B31" w:rsidR="00C0740F" w:rsidRDefault="00D627BB">
      <w:pPr>
        <w:pStyle w:val="TOC1"/>
        <w:rPr>
          <w:rFonts w:ascii="Calibri" w:hAnsi="Calibri"/>
          <w:noProof/>
          <w:szCs w:val="22"/>
          <w:lang w:eastAsia="en-GB"/>
        </w:rPr>
      </w:pPr>
      <w:r w:rsidRPr="00D34BDC">
        <w:rPr>
          <w:rFonts w:ascii="Calibri" w:hAnsi="Calibri" w:cs="Calibri"/>
          <w:szCs w:val="18"/>
        </w:rPr>
        <w:fldChar w:fldCharType="begin"/>
      </w:r>
      <w:r w:rsidRPr="00D34BDC">
        <w:rPr>
          <w:rFonts w:ascii="Calibri" w:hAnsi="Calibri" w:cs="Calibri"/>
          <w:szCs w:val="18"/>
        </w:rPr>
        <w:instrText xml:space="preserve"> TOC \o "1-1" \h \z \u </w:instrText>
      </w:r>
      <w:r w:rsidRPr="00D34BDC">
        <w:rPr>
          <w:rFonts w:ascii="Calibri" w:hAnsi="Calibri" w:cs="Calibri"/>
          <w:szCs w:val="18"/>
        </w:rPr>
        <w:fldChar w:fldCharType="separate"/>
      </w:r>
      <w:hyperlink w:anchor="_Toc118375751" w:history="1">
        <w:r w:rsidR="00C0740F" w:rsidRPr="00972639">
          <w:rPr>
            <w:rStyle w:val="Hyperlink"/>
            <w:rFonts w:ascii="Calibri" w:hAnsi="Calibri" w:cs="Calibri"/>
            <w:noProof/>
          </w:rPr>
          <w:t>1.</w:t>
        </w:r>
        <w:r w:rsidR="00C0740F">
          <w:rPr>
            <w:rFonts w:ascii="Calibri" w:hAnsi="Calibri"/>
            <w:noProof/>
            <w:szCs w:val="22"/>
            <w:lang w:eastAsia="en-GB"/>
          </w:rPr>
          <w:tab/>
        </w:r>
        <w:r w:rsidR="00C0740F" w:rsidRPr="00972639">
          <w:rPr>
            <w:rStyle w:val="Hyperlink"/>
            <w:rFonts w:ascii="Calibri" w:hAnsi="Calibri" w:cs="Calibri"/>
            <w:noProof/>
          </w:rPr>
          <w:t>Policy and Planned Capacity</w:t>
        </w:r>
        <w:r w:rsidR="00C0740F">
          <w:rPr>
            <w:noProof/>
            <w:webHidden/>
          </w:rPr>
          <w:tab/>
        </w:r>
        <w:r w:rsidR="00C0740F">
          <w:rPr>
            <w:noProof/>
            <w:webHidden/>
          </w:rPr>
          <w:fldChar w:fldCharType="begin"/>
        </w:r>
        <w:r w:rsidR="00C0740F">
          <w:rPr>
            <w:noProof/>
            <w:webHidden/>
          </w:rPr>
          <w:instrText xml:space="preserve"> PAGEREF _Toc118375751 \h </w:instrText>
        </w:r>
        <w:r w:rsidR="00C0740F">
          <w:rPr>
            <w:noProof/>
            <w:webHidden/>
          </w:rPr>
        </w:r>
        <w:r w:rsidR="00C0740F">
          <w:rPr>
            <w:noProof/>
            <w:webHidden/>
          </w:rPr>
          <w:fldChar w:fldCharType="separate"/>
        </w:r>
        <w:r w:rsidR="001C4396">
          <w:rPr>
            <w:noProof/>
            <w:webHidden/>
          </w:rPr>
          <w:t>3</w:t>
        </w:r>
        <w:r w:rsidR="00C0740F">
          <w:rPr>
            <w:noProof/>
            <w:webHidden/>
          </w:rPr>
          <w:fldChar w:fldCharType="end"/>
        </w:r>
      </w:hyperlink>
    </w:p>
    <w:p w14:paraId="47D23016" w14:textId="1ED85846" w:rsidR="00C0740F" w:rsidRDefault="00C0740F">
      <w:pPr>
        <w:pStyle w:val="TOC1"/>
        <w:rPr>
          <w:rFonts w:ascii="Calibri" w:hAnsi="Calibri"/>
          <w:noProof/>
          <w:szCs w:val="22"/>
          <w:lang w:eastAsia="en-GB"/>
        </w:rPr>
      </w:pPr>
      <w:hyperlink w:anchor="_Toc118375752" w:history="1">
        <w:r w:rsidRPr="00972639">
          <w:rPr>
            <w:rStyle w:val="Hyperlink"/>
            <w:rFonts w:ascii="Calibri" w:hAnsi="Calibri" w:cs="Calibri"/>
            <w:noProof/>
          </w:rPr>
          <w:t>2.</w:t>
        </w:r>
        <w:r>
          <w:rPr>
            <w:rFonts w:ascii="Calibri" w:hAnsi="Calibri"/>
            <w:noProof/>
            <w:szCs w:val="22"/>
            <w:lang w:eastAsia="en-GB"/>
          </w:rPr>
          <w:tab/>
        </w:r>
        <w:r w:rsidRPr="00972639">
          <w:rPr>
            <w:rStyle w:val="Hyperlink"/>
            <w:rFonts w:ascii="Calibri" w:hAnsi="Calibri" w:cs="Calibri"/>
            <w:noProof/>
          </w:rPr>
          <w:t>General Procedures</w:t>
        </w:r>
        <w:r>
          <w:rPr>
            <w:noProof/>
            <w:webHidden/>
          </w:rPr>
          <w:tab/>
        </w:r>
        <w:r>
          <w:rPr>
            <w:noProof/>
            <w:webHidden/>
          </w:rPr>
          <w:fldChar w:fldCharType="begin"/>
        </w:r>
        <w:r>
          <w:rPr>
            <w:noProof/>
            <w:webHidden/>
          </w:rPr>
          <w:instrText xml:space="preserve"> PAGEREF _Toc118375752 \h </w:instrText>
        </w:r>
        <w:r>
          <w:rPr>
            <w:noProof/>
            <w:webHidden/>
          </w:rPr>
        </w:r>
        <w:r>
          <w:rPr>
            <w:noProof/>
            <w:webHidden/>
          </w:rPr>
          <w:fldChar w:fldCharType="separate"/>
        </w:r>
        <w:r w:rsidR="001C4396">
          <w:rPr>
            <w:noProof/>
            <w:webHidden/>
          </w:rPr>
          <w:t>3</w:t>
        </w:r>
        <w:r>
          <w:rPr>
            <w:noProof/>
            <w:webHidden/>
          </w:rPr>
          <w:fldChar w:fldCharType="end"/>
        </w:r>
      </w:hyperlink>
    </w:p>
    <w:p w14:paraId="658B98AD" w14:textId="7F59FDE0" w:rsidR="00C0740F" w:rsidRDefault="00C0740F">
      <w:pPr>
        <w:pStyle w:val="TOC1"/>
        <w:rPr>
          <w:rFonts w:ascii="Calibri" w:hAnsi="Calibri"/>
          <w:noProof/>
          <w:szCs w:val="22"/>
          <w:lang w:eastAsia="en-GB"/>
        </w:rPr>
      </w:pPr>
      <w:hyperlink w:anchor="_Toc118375753" w:history="1">
        <w:r w:rsidRPr="00972639">
          <w:rPr>
            <w:rStyle w:val="Hyperlink"/>
            <w:rFonts w:ascii="Calibri" w:hAnsi="Calibri" w:cs="Calibri"/>
            <w:noProof/>
          </w:rPr>
          <w:t>3.</w:t>
        </w:r>
        <w:r>
          <w:rPr>
            <w:rFonts w:ascii="Calibri" w:hAnsi="Calibri"/>
            <w:noProof/>
            <w:szCs w:val="22"/>
            <w:lang w:eastAsia="en-GB"/>
          </w:rPr>
          <w:tab/>
        </w:r>
        <w:r w:rsidRPr="00972639">
          <w:rPr>
            <w:rStyle w:val="Hyperlink"/>
            <w:rFonts w:ascii="Calibri" w:hAnsi="Calibri" w:cs="Calibri"/>
            <w:noProof/>
          </w:rPr>
          <w:t>Over-Subscription Criteria – Year 6</w:t>
        </w:r>
        <w:r>
          <w:rPr>
            <w:noProof/>
            <w:webHidden/>
          </w:rPr>
          <w:tab/>
        </w:r>
        <w:r>
          <w:rPr>
            <w:noProof/>
            <w:webHidden/>
          </w:rPr>
          <w:fldChar w:fldCharType="begin"/>
        </w:r>
        <w:r>
          <w:rPr>
            <w:noProof/>
            <w:webHidden/>
          </w:rPr>
          <w:instrText xml:space="preserve"> PAGEREF _Toc118375753 \h </w:instrText>
        </w:r>
        <w:r>
          <w:rPr>
            <w:noProof/>
            <w:webHidden/>
          </w:rPr>
        </w:r>
        <w:r>
          <w:rPr>
            <w:noProof/>
            <w:webHidden/>
          </w:rPr>
          <w:fldChar w:fldCharType="separate"/>
        </w:r>
        <w:r w:rsidR="001C4396">
          <w:rPr>
            <w:noProof/>
            <w:webHidden/>
          </w:rPr>
          <w:t>3</w:t>
        </w:r>
        <w:r>
          <w:rPr>
            <w:noProof/>
            <w:webHidden/>
          </w:rPr>
          <w:fldChar w:fldCharType="end"/>
        </w:r>
      </w:hyperlink>
    </w:p>
    <w:p w14:paraId="376D1923" w14:textId="1709BA3D" w:rsidR="00C0740F" w:rsidRDefault="00C0740F">
      <w:pPr>
        <w:pStyle w:val="TOC1"/>
        <w:rPr>
          <w:rFonts w:ascii="Calibri" w:hAnsi="Calibri"/>
          <w:noProof/>
          <w:szCs w:val="22"/>
          <w:lang w:eastAsia="en-GB"/>
        </w:rPr>
      </w:pPr>
      <w:hyperlink w:anchor="_Toc118375754" w:history="1">
        <w:r w:rsidRPr="00972639">
          <w:rPr>
            <w:rStyle w:val="Hyperlink"/>
            <w:rFonts w:ascii="Calibri" w:hAnsi="Calibri" w:cs="Calibri"/>
            <w:noProof/>
          </w:rPr>
          <w:t>4.</w:t>
        </w:r>
        <w:r>
          <w:rPr>
            <w:rFonts w:ascii="Calibri" w:hAnsi="Calibri"/>
            <w:noProof/>
            <w:szCs w:val="22"/>
            <w:lang w:eastAsia="en-GB"/>
          </w:rPr>
          <w:tab/>
        </w:r>
        <w:r w:rsidRPr="00972639">
          <w:rPr>
            <w:rStyle w:val="Hyperlink"/>
            <w:rFonts w:ascii="Calibri" w:hAnsi="Calibri" w:cs="Calibri"/>
            <w:noProof/>
          </w:rPr>
          <w:t>Admission of children outside their normal age group</w:t>
        </w:r>
        <w:r>
          <w:rPr>
            <w:noProof/>
            <w:webHidden/>
          </w:rPr>
          <w:tab/>
        </w:r>
        <w:r>
          <w:rPr>
            <w:noProof/>
            <w:webHidden/>
          </w:rPr>
          <w:fldChar w:fldCharType="begin"/>
        </w:r>
        <w:r>
          <w:rPr>
            <w:noProof/>
            <w:webHidden/>
          </w:rPr>
          <w:instrText xml:space="preserve"> PAGEREF _Toc118375754 \h </w:instrText>
        </w:r>
        <w:r>
          <w:rPr>
            <w:noProof/>
            <w:webHidden/>
          </w:rPr>
        </w:r>
        <w:r>
          <w:rPr>
            <w:noProof/>
            <w:webHidden/>
          </w:rPr>
          <w:fldChar w:fldCharType="separate"/>
        </w:r>
        <w:r w:rsidR="001C4396">
          <w:rPr>
            <w:noProof/>
            <w:webHidden/>
          </w:rPr>
          <w:t>4</w:t>
        </w:r>
        <w:r>
          <w:rPr>
            <w:noProof/>
            <w:webHidden/>
          </w:rPr>
          <w:fldChar w:fldCharType="end"/>
        </w:r>
      </w:hyperlink>
    </w:p>
    <w:p w14:paraId="6F6A29F4" w14:textId="39FF0EE1" w:rsidR="00C0740F" w:rsidRDefault="00C0740F">
      <w:pPr>
        <w:pStyle w:val="TOC1"/>
        <w:rPr>
          <w:rFonts w:ascii="Calibri" w:hAnsi="Calibri"/>
          <w:noProof/>
          <w:szCs w:val="22"/>
          <w:lang w:eastAsia="en-GB"/>
        </w:rPr>
      </w:pPr>
      <w:hyperlink w:anchor="_Toc118375755" w:history="1">
        <w:r w:rsidRPr="00972639">
          <w:rPr>
            <w:rStyle w:val="Hyperlink"/>
            <w:rFonts w:ascii="Calibri" w:hAnsi="Calibri" w:cs="Calibri"/>
            <w:noProof/>
          </w:rPr>
          <w:t>5.</w:t>
        </w:r>
        <w:r>
          <w:rPr>
            <w:rFonts w:ascii="Calibri" w:hAnsi="Calibri"/>
            <w:noProof/>
            <w:szCs w:val="22"/>
            <w:lang w:eastAsia="en-GB"/>
          </w:rPr>
          <w:tab/>
        </w:r>
        <w:r w:rsidRPr="00972639">
          <w:rPr>
            <w:rStyle w:val="Hyperlink"/>
            <w:rFonts w:ascii="Calibri" w:hAnsi="Calibri" w:cs="Calibri"/>
            <w:noProof/>
          </w:rPr>
          <w:t>Over-Subscription Criteria Years 7-11</w:t>
        </w:r>
        <w:r>
          <w:rPr>
            <w:noProof/>
            <w:webHidden/>
          </w:rPr>
          <w:tab/>
        </w:r>
        <w:r>
          <w:rPr>
            <w:noProof/>
            <w:webHidden/>
          </w:rPr>
          <w:fldChar w:fldCharType="begin"/>
        </w:r>
        <w:r>
          <w:rPr>
            <w:noProof/>
            <w:webHidden/>
          </w:rPr>
          <w:instrText xml:space="preserve"> PAGEREF _Toc118375755 \h </w:instrText>
        </w:r>
        <w:r>
          <w:rPr>
            <w:noProof/>
            <w:webHidden/>
          </w:rPr>
        </w:r>
        <w:r>
          <w:rPr>
            <w:noProof/>
            <w:webHidden/>
          </w:rPr>
          <w:fldChar w:fldCharType="separate"/>
        </w:r>
        <w:r w:rsidR="001C4396">
          <w:rPr>
            <w:noProof/>
            <w:webHidden/>
          </w:rPr>
          <w:t>4</w:t>
        </w:r>
        <w:r>
          <w:rPr>
            <w:noProof/>
            <w:webHidden/>
          </w:rPr>
          <w:fldChar w:fldCharType="end"/>
        </w:r>
      </w:hyperlink>
    </w:p>
    <w:p w14:paraId="56D87877" w14:textId="2DDDE26C" w:rsidR="00C0740F" w:rsidRDefault="00C0740F">
      <w:pPr>
        <w:pStyle w:val="TOC1"/>
        <w:rPr>
          <w:rFonts w:ascii="Calibri" w:hAnsi="Calibri"/>
          <w:noProof/>
          <w:szCs w:val="22"/>
          <w:lang w:eastAsia="en-GB"/>
        </w:rPr>
      </w:pPr>
      <w:hyperlink w:anchor="_Toc118375756" w:history="1">
        <w:r w:rsidRPr="00972639">
          <w:rPr>
            <w:rStyle w:val="Hyperlink"/>
            <w:rFonts w:ascii="Calibri" w:hAnsi="Calibri" w:cs="Calibri"/>
            <w:noProof/>
          </w:rPr>
          <w:t>6.</w:t>
        </w:r>
        <w:r>
          <w:rPr>
            <w:rFonts w:ascii="Calibri" w:hAnsi="Calibri"/>
            <w:noProof/>
            <w:szCs w:val="22"/>
            <w:lang w:eastAsia="en-GB"/>
          </w:rPr>
          <w:tab/>
        </w:r>
        <w:r w:rsidRPr="00972639">
          <w:rPr>
            <w:rStyle w:val="Hyperlink"/>
            <w:rFonts w:ascii="Calibri" w:hAnsi="Calibri" w:cs="Calibri"/>
            <w:noProof/>
          </w:rPr>
          <w:t>Sixth Form Admissions Policy</w:t>
        </w:r>
        <w:r>
          <w:rPr>
            <w:noProof/>
            <w:webHidden/>
          </w:rPr>
          <w:tab/>
        </w:r>
        <w:r>
          <w:rPr>
            <w:noProof/>
            <w:webHidden/>
          </w:rPr>
          <w:fldChar w:fldCharType="begin"/>
        </w:r>
        <w:r>
          <w:rPr>
            <w:noProof/>
            <w:webHidden/>
          </w:rPr>
          <w:instrText xml:space="preserve"> PAGEREF _Toc118375756 \h </w:instrText>
        </w:r>
        <w:r>
          <w:rPr>
            <w:noProof/>
            <w:webHidden/>
          </w:rPr>
        </w:r>
        <w:r>
          <w:rPr>
            <w:noProof/>
            <w:webHidden/>
          </w:rPr>
          <w:fldChar w:fldCharType="separate"/>
        </w:r>
        <w:r w:rsidR="001C4396">
          <w:rPr>
            <w:noProof/>
            <w:webHidden/>
          </w:rPr>
          <w:t>4</w:t>
        </w:r>
        <w:r>
          <w:rPr>
            <w:noProof/>
            <w:webHidden/>
          </w:rPr>
          <w:fldChar w:fldCharType="end"/>
        </w:r>
      </w:hyperlink>
    </w:p>
    <w:p w14:paraId="49924CC4" w14:textId="31258E10" w:rsidR="00C0740F" w:rsidRDefault="00C0740F">
      <w:pPr>
        <w:pStyle w:val="TOC1"/>
        <w:rPr>
          <w:rFonts w:ascii="Calibri" w:hAnsi="Calibri"/>
          <w:noProof/>
          <w:szCs w:val="22"/>
          <w:lang w:eastAsia="en-GB"/>
        </w:rPr>
      </w:pPr>
      <w:hyperlink w:anchor="_Toc118375757" w:history="1">
        <w:r w:rsidRPr="00972639">
          <w:rPr>
            <w:rStyle w:val="Hyperlink"/>
            <w:rFonts w:ascii="Calibri" w:hAnsi="Calibri" w:cs="Calibri"/>
            <w:noProof/>
          </w:rPr>
          <w:t>7.</w:t>
        </w:r>
        <w:r>
          <w:rPr>
            <w:rFonts w:ascii="Calibri" w:hAnsi="Calibri"/>
            <w:noProof/>
            <w:szCs w:val="22"/>
            <w:lang w:eastAsia="en-GB"/>
          </w:rPr>
          <w:tab/>
        </w:r>
        <w:r w:rsidRPr="00972639">
          <w:rPr>
            <w:rStyle w:val="Hyperlink"/>
            <w:rFonts w:ascii="Calibri" w:hAnsi="Calibri" w:cs="Calibri"/>
            <w:noProof/>
          </w:rPr>
          <w:t>Over Subscription Criteria Year 12</w:t>
        </w:r>
        <w:r>
          <w:rPr>
            <w:noProof/>
            <w:webHidden/>
          </w:rPr>
          <w:tab/>
        </w:r>
        <w:r>
          <w:rPr>
            <w:noProof/>
            <w:webHidden/>
          </w:rPr>
          <w:fldChar w:fldCharType="begin"/>
        </w:r>
        <w:r>
          <w:rPr>
            <w:noProof/>
            <w:webHidden/>
          </w:rPr>
          <w:instrText xml:space="preserve"> PAGEREF _Toc118375757 \h </w:instrText>
        </w:r>
        <w:r>
          <w:rPr>
            <w:noProof/>
            <w:webHidden/>
          </w:rPr>
        </w:r>
        <w:r>
          <w:rPr>
            <w:noProof/>
            <w:webHidden/>
          </w:rPr>
          <w:fldChar w:fldCharType="separate"/>
        </w:r>
        <w:r w:rsidR="001C4396">
          <w:rPr>
            <w:noProof/>
            <w:webHidden/>
          </w:rPr>
          <w:t>4</w:t>
        </w:r>
        <w:r>
          <w:rPr>
            <w:noProof/>
            <w:webHidden/>
          </w:rPr>
          <w:fldChar w:fldCharType="end"/>
        </w:r>
      </w:hyperlink>
    </w:p>
    <w:p w14:paraId="0C97C563" w14:textId="7505FD37" w:rsidR="00C0740F" w:rsidRDefault="00C0740F">
      <w:pPr>
        <w:pStyle w:val="TOC1"/>
        <w:rPr>
          <w:rFonts w:ascii="Calibri" w:hAnsi="Calibri"/>
          <w:noProof/>
          <w:szCs w:val="22"/>
          <w:lang w:eastAsia="en-GB"/>
        </w:rPr>
      </w:pPr>
      <w:hyperlink w:anchor="_Toc118375758" w:history="1">
        <w:r w:rsidRPr="00972639">
          <w:rPr>
            <w:rStyle w:val="Hyperlink"/>
            <w:rFonts w:ascii="Calibri" w:hAnsi="Calibri" w:cs="Calibri"/>
            <w:noProof/>
          </w:rPr>
          <w:t>8.</w:t>
        </w:r>
        <w:r>
          <w:rPr>
            <w:rFonts w:ascii="Calibri" w:hAnsi="Calibri"/>
            <w:noProof/>
            <w:szCs w:val="22"/>
            <w:lang w:eastAsia="en-GB"/>
          </w:rPr>
          <w:tab/>
        </w:r>
        <w:r w:rsidRPr="00972639">
          <w:rPr>
            <w:rStyle w:val="Hyperlink"/>
            <w:rFonts w:ascii="Calibri" w:hAnsi="Calibri" w:cs="Calibri"/>
            <w:noProof/>
          </w:rPr>
          <w:t>Children of UK service personnel (UK Armed Forces)</w:t>
        </w:r>
        <w:r>
          <w:rPr>
            <w:noProof/>
            <w:webHidden/>
          </w:rPr>
          <w:tab/>
        </w:r>
        <w:r>
          <w:rPr>
            <w:noProof/>
            <w:webHidden/>
          </w:rPr>
          <w:fldChar w:fldCharType="begin"/>
        </w:r>
        <w:r>
          <w:rPr>
            <w:noProof/>
            <w:webHidden/>
          </w:rPr>
          <w:instrText xml:space="preserve"> PAGEREF _Toc118375758 \h </w:instrText>
        </w:r>
        <w:r>
          <w:rPr>
            <w:noProof/>
            <w:webHidden/>
          </w:rPr>
        </w:r>
        <w:r>
          <w:rPr>
            <w:noProof/>
            <w:webHidden/>
          </w:rPr>
          <w:fldChar w:fldCharType="separate"/>
        </w:r>
        <w:r w:rsidR="001C4396">
          <w:rPr>
            <w:noProof/>
            <w:webHidden/>
          </w:rPr>
          <w:t>4</w:t>
        </w:r>
        <w:r>
          <w:rPr>
            <w:noProof/>
            <w:webHidden/>
          </w:rPr>
          <w:fldChar w:fldCharType="end"/>
        </w:r>
      </w:hyperlink>
    </w:p>
    <w:p w14:paraId="357C13B3" w14:textId="2AB279DB" w:rsidR="00C0740F" w:rsidRDefault="00C0740F">
      <w:pPr>
        <w:pStyle w:val="TOC1"/>
        <w:rPr>
          <w:rFonts w:ascii="Calibri" w:hAnsi="Calibri"/>
          <w:noProof/>
          <w:szCs w:val="22"/>
          <w:lang w:eastAsia="en-GB"/>
        </w:rPr>
      </w:pPr>
      <w:hyperlink w:anchor="_Toc118375759" w:history="1">
        <w:r w:rsidRPr="00972639">
          <w:rPr>
            <w:rStyle w:val="Hyperlink"/>
            <w:rFonts w:ascii="Calibri" w:hAnsi="Calibri" w:cs="Calibri"/>
            <w:noProof/>
          </w:rPr>
          <w:t>9.</w:t>
        </w:r>
        <w:r>
          <w:rPr>
            <w:rFonts w:ascii="Calibri" w:hAnsi="Calibri"/>
            <w:noProof/>
            <w:szCs w:val="22"/>
            <w:lang w:eastAsia="en-GB"/>
          </w:rPr>
          <w:tab/>
        </w:r>
        <w:r w:rsidRPr="00972639">
          <w:rPr>
            <w:rStyle w:val="Hyperlink"/>
            <w:rFonts w:ascii="Calibri" w:hAnsi="Calibri" w:cs="Calibri"/>
            <w:noProof/>
          </w:rPr>
          <w:t>In Year Applications and Waiting List Management</w:t>
        </w:r>
        <w:r>
          <w:rPr>
            <w:noProof/>
            <w:webHidden/>
          </w:rPr>
          <w:tab/>
        </w:r>
        <w:r>
          <w:rPr>
            <w:noProof/>
            <w:webHidden/>
          </w:rPr>
          <w:fldChar w:fldCharType="begin"/>
        </w:r>
        <w:r>
          <w:rPr>
            <w:noProof/>
            <w:webHidden/>
          </w:rPr>
          <w:instrText xml:space="preserve"> PAGEREF _Toc118375759 \h </w:instrText>
        </w:r>
        <w:r>
          <w:rPr>
            <w:noProof/>
            <w:webHidden/>
          </w:rPr>
        </w:r>
        <w:r>
          <w:rPr>
            <w:noProof/>
            <w:webHidden/>
          </w:rPr>
          <w:fldChar w:fldCharType="separate"/>
        </w:r>
        <w:r w:rsidR="001C4396">
          <w:rPr>
            <w:noProof/>
            <w:webHidden/>
          </w:rPr>
          <w:t>5</w:t>
        </w:r>
        <w:r>
          <w:rPr>
            <w:noProof/>
            <w:webHidden/>
          </w:rPr>
          <w:fldChar w:fldCharType="end"/>
        </w:r>
      </w:hyperlink>
    </w:p>
    <w:p w14:paraId="740C7E5C" w14:textId="50100E4F" w:rsidR="00C0740F" w:rsidRDefault="00C0740F">
      <w:pPr>
        <w:pStyle w:val="TOC1"/>
        <w:rPr>
          <w:rFonts w:ascii="Calibri" w:hAnsi="Calibri"/>
          <w:noProof/>
          <w:szCs w:val="22"/>
          <w:lang w:eastAsia="en-GB"/>
        </w:rPr>
      </w:pPr>
      <w:hyperlink w:anchor="_Toc118375760" w:history="1">
        <w:r w:rsidRPr="00972639">
          <w:rPr>
            <w:rStyle w:val="Hyperlink"/>
            <w:rFonts w:ascii="Calibri" w:hAnsi="Calibri" w:cs="Calibri"/>
            <w:noProof/>
          </w:rPr>
          <w:t>10.</w:t>
        </w:r>
        <w:r>
          <w:rPr>
            <w:rFonts w:ascii="Calibri" w:hAnsi="Calibri"/>
            <w:noProof/>
            <w:szCs w:val="22"/>
            <w:lang w:eastAsia="en-GB"/>
          </w:rPr>
          <w:tab/>
        </w:r>
        <w:r w:rsidRPr="00972639">
          <w:rPr>
            <w:rStyle w:val="Hyperlink"/>
            <w:rFonts w:ascii="Calibri" w:hAnsi="Calibri" w:cs="Calibri"/>
            <w:noProof/>
          </w:rPr>
          <w:t>Appeals</w:t>
        </w:r>
        <w:r>
          <w:rPr>
            <w:noProof/>
            <w:webHidden/>
          </w:rPr>
          <w:tab/>
        </w:r>
        <w:r>
          <w:rPr>
            <w:noProof/>
            <w:webHidden/>
          </w:rPr>
          <w:fldChar w:fldCharType="begin"/>
        </w:r>
        <w:r>
          <w:rPr>
            <w:noProof/>
            <w:webHidden/>
          </w:rPr>
          <w:instrText xml:space="preserve"> PAGEREF _Toc118375760 \h </w:instrText>
        </w:r>
        <w:r>
          <w:rPr>
            <w:noProof/>
            <w:webHidden/>
          </w:rPr>
        </w:r>
        <w:r>
          <w:rPr>
            <w:noProof/>
            <w:webHidden/>
          </w:rPr>
          <w:fldChar w:fldCharType="separate"/>
        </w:r>
        <w:r w:rsidR="001C4396">
          <w:rPr>
            <w:noProof/>
            <w:webHidden/>
          </w:rPr>
          <w:t>5</w:t>
        </w:r>
        <w:r>
          <w:rPr>
            <w:noProof/>
            <w:webHidden/>
          </w:rPr>
          <w:fldChar w:fldCharType="end"/>
        </w:r>
      </w:hyperlink>
    </w:p>
    <w:p w14:paraId="2A9818E0" w14:textId="1E588270" w:rsidR="00646CFE" w:rsidRPr="00D34BDC" w:rsidRDefault="00D627BB">
      <w:pPr>
        <w:rPr>
          <w:rFonts w:ascii="Calibri" w:hAnsi="Calibri" w:cs="Calibri"/>
        </w:rPr>
      </w:pPr>
      <w:r w:rsidRPr="00D34BDC">
        <w:rPr>
          <w:rFonts w:ascii="Calibri" w:hAnsi="Calibri" w:cs="Calibri"/>
          <w:sz w:val="22"/>
          <w:szCs w:val="18"/>
        </w:rPr>
        <w:fldChar w:fldCharType="end"/>
      </w:r>
    </w:p>
    <w:p w14:paraId="35A32197" w14:textId="59945568" w:rsidR="00DA38D2" w:rsidRPr="00D34BDC" w:rsidRDefault="00C0740F" w:rsidP="00646CFE">
      <w:pPr>
        <w:rPr>
          <w:rFonts w:ascii="Calibri" w:hAnsi="Calibri" w:cs="Calibri"/>
          <w:b/>
          <w:sz w:val="32"/>
          <w:szCs w:val="32"/>
        </w:rPr>
      </w:pPr>
      <w:r>
        <w:rPr>
          <w:rFonts w:ascii="Calibri" w:hAnsi="Calibri" w:cs="Calibri"/>
          <w:b/>
          <w:sz w:val="32"/>
          <w:szCs w:val="32"/>
        </w:rPr>
        <w:br w:type="page"/>
      </w:r>
    </w:p>
    <w:p w14:paraId="4C1D6359" w14:textId="7037116A" w:rsidR="00AB618D" w:rsidRPr="00D34BDC" w:rsidRDefault="007121B5" w:rsidP="00513F3D">
      <w:pPr>
        <w:pStyle w:val="Heading1"/>
        <w:numPr>
          <w:ilvl w:val="0"/>
          <w:numId w:val="14"/>
        </w:numPr>
        <w:ind w:left="709" w:hanging="709"/>
        <w:rPr>
          <w:rFonts w:ascii="Calibri" w:hAnsi="Calibri" w:cs="Calibri"/>
        </w:rPr>
      </w:pPr>
      <w:bookmarkStart w:id="0" w:name="_Toc118375751"/>
      <w:r>
        <w:rPr>
          <w:rFonts w:ascii="Calibri" w:hAnsi="Calibri" w:cs="Calibri"/>
          <w:noProof/>
          <w:sz w:val="24"/>
          <w:lang w:val="en-US"/>
        </w:rPr>
        <w:lastRenderedPageBreak/>
        <mc:AlternateContent>
          <mc:Choice Requires="wps">
            <w:drawing>
              <wp:anchor distT="0" distB="0" distL="114300" distR="114300" simplePos="0" relativeHeight="251658240" behindDoc="0" locked="0" layoutInCell="1" allowOverlap="1" wp14:anchorId="642015AA" wp14:editId="361C2152">
                <wp:simplePos x="0" y="0"/>
                <wp:positionH relativeFrom="column">
                  <wp:posOffset>5276850</wp:posOffset>
                </wp:positionH>
                <wp:positionV relativeFrom="paragraph">
                  <wp:posOffset>9466580</wp:posOffset>
                </wp:positionV>
                <wp:extent cx="1429385" cy="536575"/>
                <wp:effectExtent l="0" t="0" r="3175" b="0"/>
                <wp:wrapNone/>
                <wp:docPr id="23734347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9385" cy="536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72137A" w14:textId="77777777" w:rsidR="002B6AB7" w:rsidRDefault="002B6AB7">
                            <w:pPr>
                              <w:rPr>
                                <w:rFonts w:ascii="Times New Roman" w:hAnsi="Times New Roman"/>
                                <w:color w:val="008000"/>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2015AA" id="_x0000_t202" coordsize="21600,21600" o:spt="202" path="m,l,21600r21600,l21600,xe">
                <v:stroke joinstyle="miter"/>
                <v:path gradientshapeok="t" o:connecttype="rect"/>
              </v:shapetype>
              <v:shape id="Text Box 12" o:spid="_x0000_s1026" type="#_x0000_t202" style="position:absolute;left:0;text-align:left;margin-left:415.5pt;margin-top:745.4pt;width:112.55pt;height:4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" stroked="f">
                <v:textbox>
                  <w:txbxContent>
                    <w:p w14:paraId="2172137A" w14:textId="77777777" w:rsidR="002B6AB7" w:rsidRDefault="002B6AB7">
                      <w:pPr>
                        <w:rPr>
                          <w:rFonts w:ascii="Times New Roman" w:hAnsi="Times New Roman"/>
                          <w:color w:val="008000"/>
                          <w:sz w:val="16"/>
                        </w:rPr>
                      </w:pPr>
                    </w:p>
                  </w:txbxContent>
                </v:textbox>
              </v:shape>
            </w:pict>
          </mc:Fallback>
        </mc:AlternateContent>
      </w:r>
      <w:r>
        <w:rPr>
          <w:rFonts w:ascii="Calibri" w:hAnsi="Calibri" w:cs="Calibri"/>
          <w:noProof/>
          <w:sz w:val="24"/>
          <w:lang w:val="en-US"/>
        </w:rPr>
        <mc:AlternateContent>
          <mc:Choice Requires="wps">
            <w:drawing>
              <wp:anchor distT="0" distB="0" distL="114300" distR="114300" simplePos="0" relativeHeight="251657216" behindDoc="0" locked="0" layoutInCell="1" allowOverlap="1" wp14:anchorId="3DEBFDBD" wp14:editId="0A00D3C8">
                <wp:simplePos x="0" y="0"/>
                <wp:positionH relativeFrom="column">
                  <wp:posOffset>2498725</wp:posOffset>
                </wp:positionH>
                <wp:positionV relativeFrom="paragraph">
                  <wp:posOffset>9454515</wp:posOffset>
                </wp:positionV>
                <wp:extent cx="2638425" cy="420370"/>
                <wp:effectExtent l="0" t="0" r="635" b="1905"/>
                <wp:wrapNone/>
                <wp:docPr id="207769016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59C354" w14:textId="77777777" w:rsidR="002B6AB7" w:rsidRDefault="002B6A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BFDBD" id="Text Box 11" o:spid="_x0000_s1027" type="#_x0000_t202" style="position:absolute;left:0;text-align:left;margin-left:196.75pt;margin-top:744.45pt;width:207.75pt;height:3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" stroked="f">
                <v:textbox>
                  <w:txbxContent>
                    <w:p w14:paraId="3B59C354" w14:textId="77777777" w:rsidR="002B6AB7" w:rsidRDefault="002B6AB7"/>
                  </w:txbxContent>
                </v:textbox>
              </v:shape>
            </w:pict>
          </mc:Fallback>
        </mc:AlternateContent>
      </w:r>
      <w:r w:rsidR="002B6AB7" w:rsidRPr="00D34BDC">
        <w:rPr>
          <w:rFonts w:ascii="Calibri" w:hAnsi="Calibri" w:cs="Calibri"/>
        </w:rPr>
        <w:t>Policy and Planned Capacity</w:t>
      </w:r>
      <w:bookmarkEnd w:id="0"/>
    </w:p>
    <w:p w14:paraId="585DF1D9" w14:textId="77777777" w:rsidR="000624F5" w:rsidRPr="00D34BDC" w:rsidRDefault="002B6AB7" w:rsidP="008C216E">
      <w:pPr>
        <w:pStyle w:val="Heading2"/>
        <w:numPr>
          <w:ilvl w:val="1"/>
          <w:numId w:val="14"/>
        </w:numPr>
        <w:tabs>
          <w:tab w:val="clear" w:pos="851"/>
          <w:tab w:val="left" w:pos="709"/>
        </w:tabs>
        <w:ind w:left="709" w:hanging="715"/>
        <w:rPr>
          <w:rFonts w:ascii="Calibri" w:hAnsi="Calibri" w:cs="Calibri"/>
          <w:b w:val="0"/>
          <w:bCs/>
          <w:szCs w:val="22"/>
        </w:rPr>
      </w:pPr>
      <w:r w:rsidRPr="00D34BDC">
        <w:rPr>
          <w:rFonts w:ascii="Calibri" w:hAnsi="Calibri" w:cs="Calibri"/>
          <w:b w:val="0"/>
          <w:bCs/>
          <w:szCs w:val="22"/>
        </w:rPr>
        <w:t>Year 6</w:t>
      </w:r>
      <w:r w:rsidR="000624F5" w:rsidRPr="00D34BDC">
        <w:rPr>
          <w:rFonts w:ascii="Calibri" w:hAnsi="Calibri" w:cs="Calibri"/>
          <w:b w:val="0"/>
          <w:bCs/>
          <w:szCs w:val="22"/>
        </w:rPr>
        <w:t xml:space="preserve"> </w:t>
      </w:r>
      <w:r w:rsidRPr="00D34BDC">
        <w:rPr>
          <w:rFonts w:ascii="Calibri" w:hAnsi="Calibri" w:cs="Calibri"/>
          <w:b w:val="0"/>
          <w:bCs/>
          <w:szCs w:val="22"/>
        </w:rPr>
        <w:t>Pupils will be admitted at and after, age 11 without reference to ability, aptitude or culture, except in the exceptional circumstances outlined in point 4.  The Published Admission Number (PAN) is 243.</w:t>
      </w:r>
    </w:p>
    <w:p w14:paraId="38B47728" w14:textId="4DED2B1F" w:rsidR="000624F5" w:rsidRPr="00D34BDC" w:rsidRDefault="002B6AB7" w:rsidP="008C216E">
      <w:pPr>
        <w:pStyle w:val="Heading2"/>
        <w:numPr>
          <w:ilvl w:val="1"/>
          <w:numId w:val="14"/>
        </w:numPr>
        <w:tabs>
          <w:tab w:val="clear" w:pos="851"/>
          <w:tab w:val="left" w:pos="709"/>
        </w:tabs>
        <w:ind w:left="709" w:hanging="715"/>
        <w:rPr>
          <w:rFonts w:ascii="Calibri" w:hAnsi="Calibri" w:cs="Calibri"/>
          <w:b w:val="0"/>
          <w:bCs/>
          <w:szCs w:val="22"/>
        </w:rPr>
      </w:pPr>
      <w:r w:rsidRPr="00D34BDC">
        <w:rPr>
          <w:rFonts w:ascii="Calibri" w:hAnsi="Calibri" w:cs="Calibri"/>
          <w:b w:val="0"/>
          <w:bCs/>
          <w:szCs w:val="22"/>
        </w:rPr>
        <w:t>Pupils with a</w:t>
      </w:r>
      <w:r w:rsidR="00A122A0">
        <w:rPr>
          <w:rFonts w:ascii="Calibri" w:hAnsi="Calibri" w:cs="Calibri"/>
          <w:b w:val="0"/>
          <w:bCs/>
          <w:szCs w:val="22"/>
        </w:rPr>
        <w:t>n</w:t>
      </w:r>
      <w:r w:rsidRPr="00D34BDC">
        <w:rPr>
          <w:rFonts w:ascii="Calibri" w:hAnsi="Calibri" w:cs="Calibri"/>
          <w:b w:val="0"/>
          <w:bCs/>
          <w:szCs w:val="22"/>
        </w:rPr>
        <w:t xml:space="preserve"> Education Health and Care Plan </w:t>
      </w:r>
      <w:r w:rsidR="00A122A0">
        <w:rPr>
          <w:rFonts w:ascii="Calibri" w:hAnsi="Calibri" w:cs="Calibri"/>
          <w:b w:val="0"/>
          <w:bCs/>
          <w:szCs w:val="22"/>
        </w:rPr>
        <w:t xml:space="preserve">(EHCP) </w:t>
      </w:r>
      <w:r w:rsidRPr="00D34BDC">
        <w:rPr>
          <w:rFonts w:ascii="Calibri" w:hAnsi="Calibri" w:cs="Calibri"/>
          <w:b w:val="0"/>
          <w:bCs/>
          <w:szCs w:val="22"/>
        </w:rPr>
        <w:t>are automatically entitled to a place at Hardenhuish if it is the named school on the statement or plan.</w:t>
      </w:r>
    </w:p>
    <w:p w14:paraId="17F44C6E" w14:textId="3B34210B" w:rsidR="000624F5" w:rsidRPr="00D34BDC" w:rsidRDefault="002B6AB7" w:rsidP="008C216E">
      <w:pPr>
        <w:pStyle w:val="Heading2"/>
        <w:numPr>
          <w:ilvl w:val="1"/>
          <w:numId w:val="14"/>
        </w:numPr>
        <w:tabs>
          <w:tab w:val="clear" w:pos="851"/>
          <w:tab w:val="left" w:pos="709"/>
        </w:tabs>
        <w:ind w:left="709" w:hanging="715"/>
        <w:rPr>
          <w:rFonts w:ascii="Calibri" w:hAnsi="Calibri" w:cs="Calibri"/>
          <w:b w:val="0"/>
          <w:bCs/>
          <w:szCs w:val="22"/>
        </w:rPr>
      </w:pPr>
      <w:r w:rsidRPr="00D34BDC">
        <w:rPr>
          <w:rFonts w:ascii="Calibri" w:hAnsi="Calibri" w:cs="Calibri"/>
          <w:b w:val="0"/>
          <w:bCs/>
          <w:szCs w:val="22"/>
        </w:rPr>
        <w:t>Application forms are available from the Local Authority.  They should be returned by midnight on 3</w:t>
      </w:r>
      <w:r w:rsidR="00536D83" w:rsidRPr="00D34BDC">
        <w:rPr>
          <w:rFonts w:ascii="Calibri" w:hAnsi="Calibri" w:cs="Calibri"/>
          <w:b w:val="0"/>
          <w:bCs/>
          <w:szCs w:val="22"/>
        </w:rPr>
        <w:t>1</w:t>
      </w:r>
      <w:r w:rsidRPr="00D34BDC">
        <w:rPr>
          <w:rFonts w:ascii="Calibri" w:hAnsi="Calibri" w:cs="Calibri"/>
          <w:b w:val="0"/>
          <w:bCs/>
          <w:szCs w:val="22"/>
        </w:rPr>
        <w:t xml:space="preserve"> October 202</w:t>
      </w:r>
      <w:r w:rsidR="009F4F1B">
        <w:rPr>
          <w:rFonts w:ascii="Calibri" w:hAnsi="Calibri" w:cs="Calibri"/>
          <w:b w:val="0"/>
          <w:bCs/>
          <w:szCs w:val="22"/>
        </w:rPr>
        <w:t>6</w:t>
      </w:r>
      <w:r w:rsidRPr="00D34BDC">
        <w:rPr>
          <w:rFonts w:ascii="Calibri" w:hAnsi="Calibri" w:cs="Calibri"/>
          <w:b w:val="0"/>
          <w:bCs/>
          <w:szCs w:val="22"/>
        </w:rPr>
        <w:t xml:space="preserve">.  Applications may also be made on-line at </w:t>
      </w:r>
      <w:hyperlink r:id="rId13" w:history="1">
        <w:r w:rsidRPr="00D34BDC">
          <w:rPr>
            <w:rStyle w:val="Hyperlink"/>
            <w:rFonts w:ascii="Calibri" w:hAnsi="Calibri" w:cs="Calibri"/>
            <w:b w:val="0"/>
            <w:bCs/>
            <w:color w:val="auto"/>
            <w:szCs w:val="22"/>
          </w:rPr>
          <w:t>www.wiltshire.gov.uk</w:t>
        </w:r>
      </w:hyperlink>
      <w:r w:rsidRPr="00D34BDC">
        <w:rPr>
          <w:rFonts w:ascii="Calibri" w:hAnsi="Calibri" w:cs="Calibri"/>
          <w:b w:val="0"/>
          <w:bCs/>
          <w:szCs w:val="22"/>
        </w:rPr>
        <w:t xml:space="preserve">. </w:t>
      </w:r>
    </w:p>
    <w:p w14:paraId="1455923F" w14:textId="2C345F53" w:rsidR="002B6AB7" w:rsidRPr="00D34BDC" w:rsidRDefault="002B6AB7" w:rsidP="008C216E">
      <w:pPr>
        <w:pStyle w:val="Heading2"/>
        <w:numPr>
          <w:ilvl w:val="1"/>
          <w:numId w:val="14"/>
        </w:numPr>
        <w:tabs>
          <w:tab w:val="clear" w:pos="851"/>
          <w:tab w:val="left" w:pos="709"/>
        </w:tabs>
        <w:ind w:left="709" w:hanging="715"/>
        <w:rPr>
          <w:rFonts w:ascii="Calibri" w:hAnsi="Calibri" w:cs="Calibri"/>
          <w:b w:val="0"/>
          <w:bCs/>
          <w:szCs w:val="22"/>
        </w:rPr>
      </w:pPr>
      <w:r w:rsidRPr="00D34BDC">
        <w:rPr>
          <w:rFonts w:ascii="Calibri" w:hAnsi="Calibri" w:cs="Calibri"/>
          <w:b w:val="0"/>
          <w:bCs/>
          <w:szCs w:val="22"/>
        </w:rPr>
        <w:t>Where applications for admission exceed the number of places available, priority will be given to applications for a place at Hardenhuish up to the PAN, using the criteria in the order listed. Parents will be notified of decisions by the Local Authority on 1 March 202</w:t>
      </w:r>
      <w:r w:rsidR="009F4F1B">
        <w:rPr>
          <w:rFonts w:ascii="Calibri" w:hAnsi="Calibri" w:cs="Calibri"/>
          <w:b w:val="0"/>
          <w:bCs/>
          <w:szCs w:val="22"/>
        </w:rPr>
        <w:t>7</w:t>
      </w:r>
      <w:r w:rsidRPr="00D34BDC">
        <w:rPr>
          <w:rFonts w:ascii="Calibri" w:hAnsi="Calibri" w:cs="Calibri"/>
          <w:b w:val="0"/>
          <w:bCs/>
          <w:szCs w:val="22"/>
        </w:rPr>
        <w:t>.</w:t>
      </w:r>
    </w:p>
    <w:p w14:paraId="39984EFC" w14:textId="1ED32D04" w:rsidR="002B6AB7" w:rsidRPr="00D34BDC" w:rsidRDefault="002B6AB7" w:rsidP="008E0051">
      <w:pPr>
        <w:pStyle w:val="Heading1"/>
        <w:numPr>
          <w:ilvl w:val="0"/>
          <w:numId w:val="14"/>
        </w:numPr>
        <w:ind w:left="709" w:hanging="709"/>
        <w:rPr>
          <w:rFonts w:ascii="Calibri" w:hAnsi="Calibri" w:cs="Calibri"/>
        </w:rPr>
      </w:pPr>
      <w:bookmarkStart w:id="1" w:name="_Toc118375752"/>
      <w:r w:rsidRPr="00D34BDC">
        <w:rPr>
          <w:rFonts w:ascii="Calibri" w:hAnsi="Calibri" w:cs="Calibri"/>
        </w:rPr>
        <w:t>General Procedures</w:t>
      </w:r>
      <w:bookmarkEnd w:id="1"/>
    </w:p>
    <w:p w14:paraId="3D7F62EA" w14:textId="113374D3" w:rsidR="00AB618D" w:rsidRPr="00D34BDC" w:rsidRDefault="00775320" w:rsidP="0042244F">
      <w:pPr>
        <w:numPr>
          <w:ilvl w:val="1"/>
          <w:numId w:val="14"/>
        </w:numPr>
        <w:ind w:left="0" w:firstLine="0"/>
        <w:jc w:val="both"/>
        <w:rPr>
          <w:rFonts w:ascii="Calibri" w:hAnsi="Calibri" w:cs="Calibri"/>
          <w:sz w:val="22"/>
          <w:szCs w:val="22"/>
        </w:rPr>
      </w:pPr>
      <w:r w:rsidRPr="00D34BDC">
        <w:rPr>
          <w:rFonts w:ascii="Calibri" w:hAnsi="Calibri" w:cs="Calibri"/>
          <w:sz w:val="22"/>
          <w:szCs w:val="22"/>
        </w:rPr>
        <w:t xml:space="preserve">The Admissions Panel will </w:t>
      </w:r>
      <w:r w:rsidR="002B6AB7" w:rsidRPr="00D34BDC">
        <w:rPr>
          <w:rFonts w:ascii="Calibri" w:hAnsi="Calibri" w:cs="Calibri"/>
          <w:sz w:val="22"/>
          <w:szCs w:val="22"/>
        </w:rPr>
        <w:t>decide on the number of places to allocate</w:t>
      </w:r>
      <w:r w:rsidR="00536D83" w:rsidRPr="00D34BDC">
        <w:rPr>
          <w:rFonts w:ascii="Calibri" w:hAnsi="Calibri" w:cs="Calibri"/>
          <w:sz w:val="22"/>
          <w:szCs w:val="22"/>
        </w:rPr>
        <w:t>,</w:t>
      </w:r>
      <w:r w:rsidR="002B6AB7" w:rsidRPr="00D34BDC">
        <w:rPr>
          <w:rFonts w:ascii="Calibri" w:hAnsi="Calibri" w:cs="Calibri"/>
          <w:sz w:val="22"/>
          <w:szCs w:val="22"/>
        </w:rPr>
        <w:t xml:space="preserve"> </w:t>
      </w:r>
    </w:p>
    <w:p w14:paraId="74056BD0" w14:textId="18CEDCC0" w:rsidR="00AB618D" w:rsidRPr="00D34BDC" w:rsidRDefault="00775320" w:rsidP="00775320">
      <w:pPr>
        <w:numPr>
          <w:ilvl w:val="1"/>
          <w:numId w:val="14"/>
        </w:numPr>
        <w:ind w:left="709" w:hanging="709"/>
        <w:jc w:val="both"/>
        <w:rPr>
          <w:rFonts w:ascii="Calibri" w:hAnsi="Calibri" w:cs="Calibri"/>
          <w:sz w:val="22"/>
          <w:szCs w:val="22"/>
        </w:rPr>
      </w:pPr>
      <w:r w:rsidRPr="00D34BDC">
        <w:rPr>
          <w:rFonts w:ascii="Calibri" w:hAnsi="Calibri" w:cs="Calibri"/>
          <w:sz w:val="22"/>
          <w:szCs w:val="22"/>
        </w:rPr>
        <w:t xml:space="preserve">The Admissions Panel will </w:t>
      </w:r>
      <w:r w:rsidR="002B6AB7" w:rsidRPr="00D34BDC">
        <w:rPr>
          <w:rFonts w:ascii="Calibri" w:hAnsi="Calibri" w:cs="Calibri"/>
          <w:sz w:val="22"/>
          <w:szCs w:val="22"/>
        </w:rPr>
        <w:t>allocate places for in-year transfers, if necessary, using the over-subscription criteria</w:t>
      </w:r>
      <w:r w:rsidR="00536D83" w:rsidRPr="00D34BDC">
        <w:rPr>
          <w:rFonts w:ascii="Calibri" w:hAnsi="Calibri" w:cs="Calibri"/>
          <w:sz w:val="22"/>
          <w:szCs w:val="22"/>
        </w:rPr>
        <w:t>,</w:t>
      </w:r>
    </w:p>
    <w:p w14:paraId="6D8FB30D" w14:textId="776939F2" w:rsidR="002B6AB7" w:rsidRPr="00D34BDC" w:rsidRDefault="00775320" w:rsidP="0042244F">
      <w:pPr>
        <w:numPr>
          <w:ilvl w:val="1"/>
          <w:numId w:val="14"/>
        </w:numPr>
        <w:ind w:left="709" w:hanging="709"/>
        <w:jc w:val="both"/>
        <w:rPr>
          <w:rFonts w:ascii="Calibri" w:hAnsi="Calibri" w:cs="Calibri"/>
          <w:sz w:val="22"/>
          <w:szCs w:val="22"/>
        </w:rPr>
      </w:pPr>
      <w:r w:rsidRPr="00D34BDC">
        <w:rPr>
          <w:rFonts w:ascii="Calibri" w:hAnsi="Calibri" w:cs="Calibri"/>
          <w:sz w:val="22"/>
          <w:szCs w:val="22"/>
        </w:rPr>
        <w:t xml:space="preserve">The Admissions Panel will </w:t>
      </w:r>
      <w:r w:rsidR="002B6AB7" w:rsidRPr="00D34BDC">
        <w:rPr>
          <w:rFonts w:ascii="Calibri" w:hAnsi="Calibri" w:cs="Calibri"/>
          <w:sz w:val="22"/>
          <w:szCs w:val="22"/>
        </w:rPr>
        <w:t>rank all pupils in Year 6 who have indicated Hardenhuish as a preference by reference to the over</w:t>
      </w:r>
      <w:r w:rsidR="00986535" w:rsidRPr="00D34BDC">
        <w:rPr>
          <w:rFonts w:ascii="Calibri" w:hAnsi="Calibri" w:cs="Calibri"/>
          <w:sz w:val="22"/>
          <w:szCs w:val="22"/>
        </w:rPr>
        <w:t xml:space="preserve"> </w:t>
      </w:r>
      <w:r w:rsidR="002B6AB7" w:rsidRPr="00D34BDC">
        <w:rPr>
          <w:rFonts w:ascii="Calibri" w:hAnsi="Calibri" w:cs="Calibri"/>
          <w:sz w:val="22"/>
          <w:szCs w:val="22"/>
        </w:rPr>
        <w:t>subscription criteria</w:t>
      </w:r>
      <w:r w:rsidR="00536D83" w:rsidRPr="00D34BDC">
        <w:rPr>
          <w:rFonts w:ascii="Calibri" w:hAnsi="Calibri" w:cs="Calibri"/>
          <w:sz w:val="22"/>
          <w:szCs w:val="22"/>
        </w:rPr>
        <w:t>.</w:t>
      </w:r>
    </w:p>
    <w:p w14:paraId="543BEA0E" w14:textId="75BD81FB" w:rsidR="00590E02" w:rsidRPr="00D34BDC" w:rsidRDefault="002B6AB7" w:rsidP="008E0051">
      <w:pPr>
        <w:pStyle w:val="Heading1"/>
        <w:numPr>
          <w:ilvl w:val="0"/>
          <w:numId w:val="14"/>
        </w:numPr>
        <w:ind w:left="709" w:hanging="709"/>
        <w:rPr>
          <w:rFonts w:ascii="Calibri" w:hAnsi="Calibri" w:cs="Calibri"/>
        </w:rPr>
      </w:pPr>
      <w:bookmarkStart w:id="2" w:name="_Toc118375753"/>
      <w:r w:rsidRPr="00D34BDC">
        <w:rPr>
          <w:rFonts w:ascii="Calibri" w:hAnsi="Calibri" w:cs="Calibri"/>
        </w:rPr>
        <w:t>Over-Subscription Criteria – Year 6</w:t>
      </w:r>
      <w:bookmarkEnd w:id="2"/>
    </w:p>
    <w:p w14:paraId="6582B605" w14:textId="77777777" w:rsidR="00590E02" w:rsidRPr="00D34BDC" w:rsidRDefault="002B6AB7" w:rsidP="008C216E">
      <w:pPr>
        <w:pStyle w:val="Heading2"/>
        <w:numPr>
          <w:ilvl w:val="1"/>
          <w:numId w:val="14"/>
        </w:numPr>
        <w:tabs>
          <w:tab w:val="clear" w:pos="851"/>
          <w:tab w:val="left" w:pos="709"/>
        </w:tabs>
        <w:ind w:left="709" w:hanging="709"/>
        <w:rPr>
          <w:rFonts w:ascii="Calibri" w:hAnsi="Calibri" w:cs="Calibri"/>
          <w:b w:val="0"/>
          <w:bCs/>
          <w:szCs w:val="22"/>
        </w:rPr>
      </w:pPr>
      <w:r w:rsidRPr="00D34BDC">
        <w:rPr>
          <w:rFonts w:ascii="Calibri" w:hAnsi="Calibri" w:cs="Calibri"/>
          <w:b w:val="0"/>
          <w:bCs/>
          <w:szCs w:val="22"/>
        </w:rPr>
        <w:t>Looked after children/previously looked after children.  A ‘looked after child’ or a child who was previously looked after but immediately after being looked after became subject to an adoption, child arrangement, or special guardianship order including those who appear [to the admission authority] to have state care outside of England and ceased to be in state care as a result of being adopted. A looked after child is a child who is a) in the care of a local authority, or b) being provided with accommodation by a local authority in the exercise of their social services functions (see definition in section 22 (1) of the Children Act 1989)</w:t>
      </w:r>
    </w:p>
    <w:p w14:paraId="75B881A8" w14:textId="60BCDA36" w:rsidR="00204D22" w:rsidRPr="00D34BDC" w:rsidRDefault="00AB618D" w:rsidP="008C216E">
      <w:pPr>
        <w:pStyle w:val="Heading2"/>
        <w:numPr>
          <w:ilvl w:val="1"/>
          <w:numId w:val="14"/>
        </w:numPr>
        <w:tabs>
          <w:tab w:val="clear" w:pos="851"/>
          <w:tab w:val="left" w:pos="709"/>
        </w:tabs>
        <w:ind w:left="709" w:hanging="709"/>
        <w:rPr>
          <w:rFonts w:ascii="Calibri" w:hAnsi="Calibri" w:cs="Calibri"/>
          <w:b w:val="0"/>
          <w:bCs/>
          <w:szCs w:val="22"/>
        </w:rPr>
      </w:pPr>
      <w:r w:rsidRPr="00D34BDC">
        <w:rPr>
          <w:rFonts w:ascii="Calibri" w:hAnsi="Calibri" w:cs="Calibri"/>
          <w:b w:val="0"/>
          <w:bCs/>
          <w:szCs w:val="22"/>
        </w:rPr>
        <w:t>V</w:t>
      </w:r>
      <w:r w:rsidR="002B6AB7" w:rsidRPr="00D34BDC">
        <w:rPr>
          <w:rFonts w:ascii="Calibri" w:hAnsi="Calibri" w:cs="Calibri"/>
          <w:b w:val="0"/>
          <w:bCs/>
          <w:szCs w:val="22"/>
        </w:rPr>
        <w:t>ulnerable pupils with specific medical conditions verified by a senior clinical medical officer and G.P. with evidence setting out Hardenhuish as the most suitable school</w:t>
      </w:r>
      <w:r w:rsidR="001C3D5B">
        <w:rPr>
          <w:rFonts w:ascii="Calibri" w:hAnsi="Calibri" w:cs="Calibri"/>
          <w:b w:val="0"/>
          <w:bCs/>
          <w:szCs w:val="22"/>
        </w:rPr>
        <w:t xml:space="preserve"> or c</w:t>
      </w:r>
      <w:r w:rsidR="002B6AB7" w:rsidRPr="00D34BDC">
        <w:rPr>
          <w:rFonts w:ascii="Calibri" w:hAnsi="Calibri" w:cs="Calibri"/>
          <w:b w:val="0"/>
          <w:bCs/>
          <w:szCs w:val="22"/>
        </w:rPr>
        <w:t>hildren registered with the asylum support service, resident in 3.5 and 3.6 below.</w:t>
      </w:r>
    </w:p>
    <w:p w14:paraId="427516FF" w14:textId="2224B821" w:rsidR="00584C2E" w:rsidRPr="00D34BDC" w:rsidRDefault="00AB618D" w:rsidP="008C216E">
      <w:pPr>
        <w:pStyle w:val="Heading2"/>
        <w:numPr>
          <w:ilvl w:val="1"/>
          <w:numId w:val="14"/>
        </w:numPr>
        <w:tabs>
          <w:tab w:val="clear" w:pos="851"/>
          <w:tab w:val="left" w:pos="709"/>
        </w:tabs>
        <w:ind w:left="709" w:hanging="709"/>
        <w:rPr>
          <w:rFonts w:ascii="Calibri" w:hAnsi="Calibri" w:cs="Calibri"/>
          <w:b w:val="0"/>
          <w:bCs/>
          <w:szCs w:val="22"/>
        </w:rPr>
      </w:pPr>
      <w:r w:rsidRPr="00D34BDC">
        <w:rPr>
          <w:rFonts w:ascii="Calibri" w:hAnsi="Calibri" w:cs="Calibri"/>
          <w:b w:val="0"/>
          <w:bCs/>
          <w:szCs w:val="22"/>
        </w:rPr>
        <w:t>C</w:t>
      </w:r>
      <w:r w:rsidR="002B6AB7" w:rsidRPr="00D34BDC">
        <w:rPr>
          <w:rFonts w:ascii="Calibri" w:hAnsi="Calibri" w:cs="Calibri"/>
          <w:b w:val="0"/>
          <w:bCs/>
          <w:szCs w:val="22"/>
        </w:rPr>
        <w:t xml:space="preserve">hildren who have a sibling attending or former sibling.  A sibling refers to brother or sister, half brother or sister, adopted brother or sister, or the child of the parent/carer’s partner, and in every case, who is living in the same family unit at the same address.  </w:t>
      </w:r>
    </w:p>
    <w:p w14:paraId="4E9089AA" w14:textId="678119A3" w:rsidR="00584C2E" w:rsidRPr="00D34BDC" w:rsidRDefault="002B6AB7" w:rsidP="008C216E">
      <w:pPr>
        <w:pStyle w:val="Heading2"/>
        <w:numPr>
          <w:ilvl w:val="1"/>
          <w:numId w:val="14"/>
        </w:numPr>
        <w:tabs>
          <w:tab w:val="clear" w:pos="851"/>
          <w:tab w:val="left" w:pos="709"/>
        </w:tabs>
        <w:ind w:left="709" w:hanging="709"/>
        <w:rPr>
          <w:rFonts w:ascii="Calibri" w:hAnsi="Calibri" w:cs="Calibri"/>
          <w:b w:val="0"/>
          <w:bCs/>
          <w:szCs w:val="22"/>
        </w:rPr>
      </w:pPr>
      <w:r w:rsidRPr="00D34BDC">
        <w:rPr>
          <w:rFonts w:ascii="Calibri" w:hAnsi="Calibri" w:cs="Calibri"/>
          <w:b w:val="0"/>
          <w:bCs/>
          <w:szCs w:val="22"/>
        </w:rPr>
        <w:t xml:space="preserve">Children of a member of staff employed </w:t>
      </w:r>
      <w:r w:rsidR="006D42C4">
        <w:rPr>
          <w:rFonts w:ascii="Calibri" w:hAnsi="Calibri" w:cs="Calibri"/>
          <w:b w:val="0"/>
          <w:bCs/>
          <w:szCs w:val="22"/>
        </w:rPr>
        <w:t>at</w:t>
      </w:r>
      <w:r w:rsidRPr="00D34BDC">
        <w:rPr>
          <w:rFonts w:ascii="Calibri" w:hAnsi="Calibri" w:cs="Calibri"/>
          <w:b w:val="0"/>
          <w:bCs/>
          <w:szCs w:val="22"/>
        </w:rPr>
        <w:t xml:space="preserve"> Hardenhuish School Ltd for more than two years at the time of which the application is made, living in the same family unit at the same address.</w:t>
      </w:r>
    </w:p>
    <w:p w14:paraId="27F7EF5E" w14:textId="0286D1D5" w:rsidR="002B6AB7" w:rsidRPr="00D34BDC" w:rsidRDefault="002B6AB7" w:rsidP="008C216E">
      <w:pPr>
        <w:pStyle w:val="Heading2"/>
        <w:numPr>
          <w:ilvl w:val="1"/>
          <w:numId w:val="14"/>
        </w:numPr>
        <w:tabs>
          <w:tab w:val="clear" w:pos="851"/>
          <w:tab w:val="left" w:pos="709"/>
        </w:tabs>
        <w:ind w:left="709" w:hanging="709"/>
        <w:rPr>
          <w:rFonts w:ascii="Calibri" w:hAnsi="Calibri" w:cs="Calibri"/>
          <w:b w:val="0"/>
          <w:bCs/>
          <w:szCs w:val="22"/>
        </w:rPr>
      </w:pPr>
      <w:r w:rsidRPr="00D34BDC">
        <w:rPr>
          <w:rFonts w:ascii="Calibri" w:hAnsi="Calibri" w:cs="Calibri"/>
          <w:b w:val="0"/>
          <w:bCs/>
          <w:szCs w:val="22"/>
        </w:rPr>
        <w:t xml:space="preserve">Children resident in or attending the local primary school of the designated rural parishes for “shared site” transport as indicated on the Wiltshire LA Transport Catchment Area Map, published November 2006 </w:t>
      </w:r>
      <w:r w:rsidR="004B371B" w:rsidRPr="00D34BDC">
        <w:rPr>
          <w:rFonts w:ascii="Calibri" w:hAnsi="Calibri" w:cs="Calibri"/>
          <w:b w:val="0"/>
          <w:bCs/>
          <w:szCs w:val="22"/>
        </w:rPr>
        <w:t>and</w:t>
      </w:r>
      <w:r w:rsidRPr="00D34BDC">
        <w:rPr>
          <w:rFonts w:ascii="Calibri" w:hAnsi="Calibri" w:cs="Calibri"/>
          <w:b w:val="0"/>
          <w:bCs/>
          <w:szCs w:val="22"/>
        </w:rPr>
        <w:t xml:space="preserve"> indicated on the Hardenhuish School Oversubscription Map.  These include the parishes of Biddestone, Castle Combe, Christian Malford, Grittleton, Kington Langley, Kington St Michael, Lacock, Langley Burrell, Nettleton and Burton, North Wraxall, Seagry, Stanton St Quintin, Sutton Benger, Yatton </w:t>
      </w:r>
      <w:proofErr w:type="spellStart"/>
      <w:r w:rsidRPr="00D34BDC">
        <w:rPr>
          <w:rFonts w:ascii="Calibri" w:hAnsi="Calibri" w:cs="Calibri"/>
          <w:b w:val="0"/>
          <w:bCs/>
          <w:szCs w:val="22"/>
        </w:rPr>
        <w:t>Keynell</w:t>
      </w:r>
      <w:proofErr w:type="spellEnd"/>
      <w:r w:rsidRPr="00D34BDC">
        <w:rPr>
          <w:rFonts w:ascii="Calibri" w:hAnsi="Calibri" w:cs="Calibri"/>
          <w:b w:val="0"/>
          <w:bCs/>
          <w:szCs w:val="22"/>
        </w:rPr>
        <w:t>.  Also, children resident in, or attending the local primary school of, rural parishes where transport has traditionally been provided by parents with the support of the LA Marshfield, Acton Turville, Colerne, Derry Hill.</w:t>
      </w:r>
    </w:p>
    <w:p w14:paraId="5E10BF9B" w14:textId="45AFAF38" w:rsidR="00675376" w:rsidRPr="00D34BDC" w:rsidRDefault="00675376" w:rsidP="008C216E">
      <w:pPr>
        <w:pStyle w:val="Heading2"/>
        <w:numPr>
          <w:ilvl w:val="1"/>
          <w:numId w:val="14"/>
        </w:numPr>
        <w:tabs>
          <w:tab w:val="clear" w:pos="851"/>
          <w:tab w:val="left" w:pos="709"/>
        </w:tabs>
        <w:ind w:left="709" w:hanging="709"/>
        <w:rPr>
          <w:rFonts w:ascii="Calibri" w:hAnsi="Calibri" w:cs="Calibri"/>
          <w:b w:val="0"/>
          <w:bCs/>
          <w:szCs w:val="22"/>
        </w:rPr>
      </w:pPr>
      <w:r w:rsidRPr="00D34BDC">
        <w:rPr>
          <w:rFonts w:ascii="Calibri" w:hAnsi="Calibri" w:cs="Calibri"/>
          <w:b w:val="0"/>
          <w:bCs/>
          <w:szCs w:val="22"/>
        </w:rPr>
        <w:t>Children resident in or attending local primary schools within, urban Chippenham as defined on the Hardenhuish School Oversubscription Map</w:t>
      </w:r>
      <w:r w:rsidR="008E2799" w:rsidRPr="00D34BDC">
        <w:rPr>
          <w:rFonts w:ascii="Calibri" w:hAnsi="Calibri" w:cs="Calibri"/>
          <w:b w:val="0"/>
          <w:bCs/>
          <w:szCs w:val="22"/>
        </w:rPr>
        <w:t>.</w:t>
      </w:r>
    </w:p>
    <w:p w14:paraId="5CDCF334" w14:textId="744C86D5" w:rsidR="00675376" w:rsidRPr="00D34BDC" w:rsidRDefault="00675376" w:rsidP="008C216E">
      <w:pPr>
        <w:pStyle w:val="Heading2"/>
        <w:numPr>
          <w:ilvl w:val="1"/>
          <w:numId w:val="14"/>
        </w:numPr>
        <w:tabs>
          <w:tab w:val="clear" w:pos="851"/>
          <w:tab w:val="left" w:pos="709"/>
        </w:tabs>
        <w:ind w:left="709" w:hanging="709"/>
        <w:rPr>
          <w:rFonts w:ascii="Calibri" w:hAnsi="Calibri" w:cs="Calibri"/>
          <w:b w:val="0"/>
          <w:bCs/>
          <w:szCs w:val="22"/>
        </w:rPr>
      </w:pPr>
      <w:r w:rsidRPr="00D34BDC">
        <w:rPr>
          <w:rFonts w:ascii="Calibri" w:hAnsi="Calibri" w:cs="Calibri"/>
          <w:b w:val="0"/>
          <w:bCs/>
          <w:szCs w:val="22"/>
        </w:rPr>
        <w:t>All other children not previously covered by these criteria.</w:t>
      </w:r>
    </w:p>
    <w:p w14:paraId="36DD9862" w14:textId="54BFD3F0" w:rsidR="00675376" w:rsidRPr="00D34BDC" w:rsidRDefault="00675376" w:rsidP="008C216E">
      <w:pPr>
        <w:pStyle w:val="Heading2"/>
        <w:numPr>
          <w:ilvl w:val="1"/>
          <w:numId w:val="14"/>
        </w:numPr>
        <w:tabs>
          <w:tab w:val="clear" w:pos="851"/>
          <w:tab w:val="left" w:pos="709"/>
        </w:tabs>
        <w:ind w:left="709" w:hanging="709"/>
        <w:rPr>
          <w:rFonts w:ascii="Calibri" w:hAnsi="Calibri" w:cs="Calibri"/>
          <w:b w:val="0"/>
          <w:bCs/>
          <w:szCs w:val="22"/>
        </w:rPr>
      </w:pPr>
      <w:r w:rsidRPr="00D34BDC">
        <w:rPr>
          <w:rFonts w:ascii="Calibri" w:hAnsi="Calibri" w:cs="Calibri"/>
          <w:b w:val="0"/>
          <w:bCs/>
          <w:szCs w:val="22"/>
        </w:rPr>
        <w:t>The Academy Trust will endeavour to place siblings born at the same time (e.g. twins, triplets etc</w:t>
      </w:r>
      <w:r w:rsidR="00A40EEE" w:rsidRPr="00D34BDC">
        <w:rPr>
          <w:rFonts w:ascii="Calibri" w:hAnsi="Calibri" w:cs="Calibri"/>
          <w:b w:val="0"/>
          <w:bCs/>
          <w:szCs w:val="22"/>
        </w:rPr>
        <w:t>,</w:t>
      </w:r>
      <w:r w:rsidRPr="00D34BDC">
        <w:rPr>
          <w:rFonts w:ascii="Calibri" w:hAnsi="Calibri" w:cs="Calibri"/>
          <w:b w:val="0"/>
          <w:bCs/>
          <w:szCs w:val="22"/>
        </w:rPr>
        <w:t>) in the school and will admit over PAN to accommodate such children</w:t>
      </w:r>
      <w:r w:rsidR="00A40EEE" w:rsidRPr="00D34BDC">
        <w:rPr>
          <w:rFonts w:ascii="Calibri" w:hAnsi="Calibri" w:cs="Calibri"/>
          <w:b w:val="0"/>
          <w:bCs/>
          <w:szCs w:val="22"/>
        </w:rPr>
        <w:t>.</w:t>
      </w:r>
    </w:p>
    <w:p w14:paraId="5D275724" w14:textId="38DEC1DB" w:rsidR="004D6308" w:rsidRPr="00D34BDC" w:rsidRDefault="00675376" w:rsidP="008C216E">
      <w:pPr>
        <w:pStyle w:val="Heading2"/>
        <w:numPr>
          <w:ilvl w:val="1"/>
          <w:numId w:val="14"/>
        </w:numPr>
        <w:tabs>
          <w:tab w:val="clear" w:pos="851"/>
          <w:tab w:val="left" w:pos="709"/>
        </w:tabs>
        <w:ind w:left="709" w:hanging="709"/>
        <w:rPr>
          <w:rFonts w:ascii="Calibri" w:hAnsi="Calibri" w:cs="Calibri"/>
          <w:b w:val="0"/>
          <w:bCs/>
          <w:szCs w:val="22"/>
        </w:rPr>
      </w:pPr>
      <w:r w:rsidRPr="00D34BDC">
        <w:rPr>
          <w:rFonts w:ascii="Calibri" w:hAnsi="Calibri" w:cs="Calibri"/>
          <w:b w:val="0"/>
          <w:bCs/>
          <w:szCs w:val="22"/>
        </w:rPr>
        <w:t>In the event of a “tie” with regard to the above criteria, the Panel will make its decision based on distance.  Distances supplied by the Local Authority will be used and these will measure the straight-line distance using the Ordnance Survey eastings and northings of the home and school address.  Those with the least distance will be given priority.  Should this prove to be inconclusive, random selection by ballot will be applied.  This process will be supervised by the Local Authority</w:t>
      </w:r>
      <w:r w:rsidR="00A40EEE" w:rsidRPr="00D34BDC">
        <w:rPr>
          <w:rFonts w:ascii="Calibri" w:hAnsi="Calibri" w:cs="Calibri"/>
          <w:b w:val="0"/>
          <w:bCs/>
          <w:szCs w:val="22"/>
        </w:rPr>
        <w:t>.</w:t>
      </w:r>
    </w:p>
    <w:p w14:paraId="6B767F66" w14:textId="2263C0CB" w:rsidR="008F0B64" w:rsidRPr="00D34BDC" w:rsidRDefault="002B6AB7" w:rsidP="00C70695">
      <w:pPr>
        <w:pStyle w:val="Heading1"/>
        <w:numPr>
          <w:ilvl w:val="0"/>
          <w:numId w:val="14"/>
        </w:numPr>
        <w:ind w:left="709" w:hanging="709"/>
        <w:rPr>
          <w:rFonts w:ascii="Calibri" w:hAnsi="Calibri" w:cs="Calibri"/>
        </w:rPr>
      </w:pPr>
      <w:bookmarkStart w:id="3" w:name="_Toc118375754"/>
      <w:r w:rsidRPr="00D34BDC">
        <w:rPr>
          <w:rFonts w:ascii="Calibri" w:hAnsi="Calibri" w:cs="Calibri"/>
        </w:rPr>
        <w:lastRenderedPageBreak/>
        <w:t>Admission of children outside their normal age group</w:t>
      </w:r>
      <w:bookmarkEnd w:id="3"/>
    </w:p>
    <w:p w14:paraId="2B7D90B1" w14:textId="606B7042" w:rsidR="002B6AB7" w:rsidRDefault="002B6AB7" w:rsidP="00C2162E">
      <w:pPr>
        <w:pStyle w:val="Heading4"/>
        <w:numPr>
          <w:ilvl w:val="1"/>
          <w:numId w:val="14"/>
        </w:numPr>
        <w:tabs>
          <w:tab w:val="left" w:pos="709"/>
        </w:tabs>
        <w:ind w:left="709" w:hanging="709"/>
        <w:jc w:val="left"/>
        <w:rPr>
          <w:rFonts w:ascii="Calibri" w:hAnsi="Calibri" w:cs="Calibri"/>
          <w:b w:val="0"/>
          <w:sz w:val="22"/>
          <w:szCs w:val="22"/>
        </w:rPr>
      </w:pPr>
      <w:r w:rsidRPr="00D34BDC">
        <w:rPr>
          <w:rFonts w:ascii="Calibri" w:hAnsi="Calibri" w:cs="Calibri"/>
          <w:b w:val="0"/>
          <w:sz w:val="22"/>
          <w:szCs w:val="22"/>
        </w:rPr>
        <w:t xml:space="preserve">In exceptional circumstances the Academy Trust’s Admissions Panel will consider admission of children outside their normal age group. All applications for children requesting admission outside their normal age group will be processed as outlined in Wiltshire Council’s Co-ordinated Admissions Scheme, which has been drafted in line with the School Admissions Code. </w:t>
      </w:r>
    </w:p>
    <w:p w14:paraId="507703F2" w14:textId="77777777" w:rsidR="00BF6C70" w:rsidRPr="00BF6C70" w:rsidRDefault="00BF6C70" w:rsidP="00BF6C70"/>
    <w:p w14:paraId="0B24A7C0" w14:textId="77777777" w:rsidR="002B6AB7" w:rsidRPr="00D34BDC" w:rsidRDefault="002B6AB7">
      <w:pPr>
        <w:pStyle w:val="Heading4"/>
        <w:jc w:val="both"/>
        <w:rPr>
          <w:rFonts w:ascii="Calibri" w:hAnsi="Calibri" w:cs="Calibri"/>
          <w:b w:val="0"/>
          <w:bCs/>
          <w:sz w:val="22"/>
          <w:szCs w:val="22"/>
        </w:rPr>
      </w:pPr>
      <w:r w:rsidRPr="00D34BDC">
        <w:rPr>
          <w:rFonts w:ascii="Calibri" w:hAnsi="Calibri" w:cs="Calibri"/>
          <w:sz w:val="22"/>
          <w:szCs w:val="22"/>
        </w:rPr>
        <w:tab/>
      </w:r>
      <w:r w:rsidRPr="00D34BDC">
        <w:rPr>
          <w:rFonts w:ascii="Calibri" w:hAnsi="Calibri" w:cs="Calibri"/>
          <w:b w:val="0"/>
          <w:bCs/>
          <w:sz w:val="22"/>
          <w:szCs w:val="22"/>
        </w:rPr>
        <w:t>Applications will be considered on the following basis:</w:t>
      </w:r>
    </w:p>
    <w:p w14:paraId="1844353D" w14:textId="3A16C17E" w:rsidR="002B6AB7" w:rsidRPr="00D34BDC" w:rsidRDefault="002B6AB7" w:rsidP="00D627BB">
      <w:pPr>
        <w:numPr>
          <w:ilvl w:val="0"/>
          <w:numId w:val="26"/>
        </w:numPr>
        <w:jc w:val="both"/>
        <w:rPr>
          <w:rFonts w:ascii="Calibri" w:hAnsi="Calibri" w:cs="Calibri"/>
          <w:sz w:val="22"/>
          <w:szCs w:val="22"/>
        </w:rPr>
      </w:pPr>
      <w:r w:rsidRPr="00D34BDC">
        <w:rPr>
          <w:rFonts w:ascii="Calibri" w:hAnsi="Calibri" w:cs="Calibri"/>
          <w:sz w:val="22"/>
          <w:szCs w:val="22"/>
        </w:rPr>
        <w:t xml:space="preserve">a pupil has </w:t>
      </w:r>
      <w:r w:rsidR="00EC3DED">
        <w:rPr>
          <w:rFonts w:ascii="Calibri" w:hAnsi="Calibri" w:cs="Calibri"/>
          <w:sz w:val="22"/>
          <w:szCs w:val="22"/>
        </w:rPr>
        <w:t>an</w:t>
      </w:r>
      <w:r w:rsidRPr="00D34BDC">
        <w:rPr>
          <w:rFonts w:ascii="Calibri" w:hAnsi="Calibri" w:cs="Calibri"/>
          <w:sz w:val="22"/>
          <w:szCs w:val="22"/>
        </w:rPr>
        <w:t xml:space="preserve"> Education Health and Care Plan which stipulates admission outside their normal age group or</w:t>
      </w:r>
    </w:p>
    <w:p w14:paraId="7F5B1026" w14:textId="77777777" w:rsidR="005272BF" w:rsidRDefault="002B6AB7" w:rsidP="005272BF">
      <w:pPr>
        <w:numPr>
          <w:ilvl w:val="0"/>
          <w:numId w:val="26"/>
        </w:numPr>
        <w:rPr>
          <w:rFonts w:ascii="Calibri" w:hAnsi="Calibri" w:cs="Calibri"/>
          <w:sz w:val="22"/>
          <w:szCs w:val="22"/>
        </w:rPr>
      </w:pPr>
      <w:r w:rsidRPr="00D34BDC">
        <w:rPr>
          <w:rFonts w:ascii="Calibri" w:hAnsi="Calibri" w:cs="Calibri"/>
          <w:sz w:val="22"/>
          <w:szCs w:val="22"/>
        </w:rPr>
        <w:t>the parents request early/late entry and give valid educational and social reasons.</w:t>
      </w:r>
    </w:p>
    <w:p w14:paraId="0DF0650F" w14:textId="77777777" w:rsidR="005272BF" w:rsidRDefault="005272BF" w:rsidP="005272BF">
      <w:pPr>
        <w:ind w:left="1778"/>
        <w:rPr>
          <w:rFonts w:ascii="Calibri" w:hAnsi="Calibri" w:cs="Calibri"/>
          <w:sz w:val="22"/>
          <w:szCs w:val="22"/>
        </w:rPr>
      </w:pPr>
    </w:p>
    <w:p w14:paraId="78BE98B9" w14:textId="607BF199" w:rsidR="006B3B95" w:rsidRPr="005272BF" w:rsidRDefault="002B6AB7" w:rsidP="005272BF">
      <w:pPr>
        <w:ind w:left="709"/>
        <w:rPr>
          <w:rFonts w:ascii="Calibri" w:hAnsi="Calibri" w:cs="Calibri"/>
          <w:sz w:val="22"/>
          <w:szCs w:val="22"/>
        </w:rPr>
      </w:pPr>
      <w:r w:rsidRPr="005272BF">
        <w:rPr>
          <w:rFonts w:ascii="Calibri" w:hAnsi="Calibri" w:cs="Calibri"/>
          <w:bCs/>
          <w:sz w:val="22"/>
          <w:szCs w:val="22"/>
        </w:rPr>
        <w:t>When an application is made without the support of an Education Health and Care Plan, the following will be required:</w:t>
      </w:r>
    </w:p>
    <w:p w14:paraId="5B0C1836" w14:textId="77777777" w:rsidR="006B3B95" w:rsidRPr="007A2ACA" w:rsidRDefault="002B6AB7" w:rsidP="005272BF">
      <w:pPr>
        <w:pStyle w:val="Heading4"/>
        <w:numPr>
          <w:ilvl w:val="0"/>
          <w:numId w:val="26"/>
        </w:numPr>
        <w:jc w:val="both"/>
        <w:rPr>
          <w:rFonts w:ascii="Calibri" w:hAnsi="Calibri" w:cs="Calibri"/>
          <w:b w:val="0"/>
          <w:bCs/>
          <w:sz w:val="22"/>
          <w:szCs w:val="22"/>
        </w:rPr>
      </w:pPr>
      <w:r w:rsidRPr="007A2ACA">
        <w:rPr>
          <w:rFonts w:ascii="Calibri" w:hAnsi="Calibri" w:cs="Calibri"/>
          <w:b w:val="0"/>
          <w:bCs/>
          <w:sz w:val="22"/>
          <w:szCs w:val="22"/>
        </w:rPr>
        <w:t>detailed information from the Headteacher of the current school on</w:t>
      </w:r>
      <w:r w:rsidR="0091642F" w:rsidRPr="007A2ACA">
        <w:rPr>
          <w:rFonts w:ascii="Calibri" w:hAnsi="Calibri" w:cs="Calibri"/>
          <w:b w:val="0"/>
          <w:bCs/>
          <w:sz w:val="22"/>
          <w:szCs w:val="22"/>
        </w:rPr>
        <w:t>,</w:t>
      </w:r>
    </w:p>
    <w:p w14:paraId="50E4D496" w14:textId="77777777" w:rsidR="006B3B95" w:rsidRPr="007A2ACA" w:rsidRDefault="002B6AB7" w:rsidP="005272BF">
      <w:pPr>
        <w:pStyle w:val="Heading4"/>
        <w:numPr>
          <w:ilvl w:val="0"/>
          <w:numId w:val="26"/>
        </w:numPr>
        <w:jc w:val="both"/>
        <w:rPr>
          <w:rFonts w:ascii="Calibri" w:hAnsi="Calibri" w:cs="Calibri"/>
          <w:b w:val="0"/>
          <w:bCs/>
          <w:sz w:val="22"/>
          <w:szCs w:val="22"/>
        </w:rPr>
      </w:pPr>
      <w:r w:rsidRPr="007A2ACA">
        <w:rPr>
          <w:rFonts w:ascii="Calibri" w:hAnsi="Calibri" w:cs="Calibri"/>
          <w:b w:val="0"/>
          <w:bCs/>
          <w:sz w:val="22"/>
          <w:szCs w:val="22"/>
        </w:rPr>
        <w:t>academic maturity</w:t>
      </w:r>
      <w:r w:rsidR="007108B1" w:rsidRPr="007A2ACA">
        <w:rPr>
          <w:rFonts w:ascii="Calibri" w:hAnsi="Calibri" w:cs="Calibri"/>
          <w:b w:val="0"/>
          <w:bCs/>
          <w:sz w:val="22"/>
          <w:szCs w:val="22"/>
        </w:rPr>
        <w:t>,</w:t>
      </w:r>
    </w:p>
    <w:p w14:paraId="52D97400" w14:textId="77777777" w:rsidR="006B3B95" w:rsidRPr="007A2ACA" w:rsidRDefault="002B6AB7" w:rsidP="005272BF">
      <w:pPr>
        <w:pStyle w:val="Heading4"/>
        <w:numPr>
          <w:ilvl w:val="0"/>
          <w:numId w:val="26"/>
        </w:numPr>
        <w:jc w:val="both"/>
        <w:rPr>
          <w:rFonts w:ascii="Calibri" w:hAnsi="Calibri" w:cs="Calibri"/>
          <w:b w:val="0"/>
          <w:bCs/>
          <w:sz w:val="22"/>
          <w:szCs w:val="22"/>
        </w:rPr>
      </w:pPr>
      <w:r w:rsidRPr="007A2ACA">
        <w:rPr>
          <w:rFonts w:ascii="Calibri" w:hAnsi="Calibri" w:cs="Calibri"/>
          <w:b w:val="0"/>
          <w:bCs/>
          <w:sz w:val="22"/>
          <w:szCs w:val="22"/>
        </w:rPr>
        <w:t>social development</w:t>
      </w:r>
      <w:r w:rsidR="007108B1" w:rsidRPr="007A2ACA">
        <w:rPr>
          <w:rFonts w:ascii="Calibri" w:hAnsi="Calibri" w:cs="Calibri"/>
          <w:b w:val="0"/>
          <w:bCs/>
          <w:sz w:val="22"/>
          <w:szCs w:val="22"/>
        </w:rPr>
        <w:t>,</w:t>
      </w:r>
    </w:p>
    <w:p w14:paraId="62FB1A20" w14:textId="77777777" w:rsidR="006B3B95" w:rsidRPr="007A2ACA" w:rsidRDefault="002B6AB7" w:rsidP="005272BF">
      <w:pPr>
        <w:pStyle w:val="Heading4"/>
        <w:numPr>
          <w:ilvl w:val="0"/>
          <w:numId w:val="26"/>
        </w:numPr>
        <w:jc w:val="both"/>
        <w:rPr>
          <w:rFonts w:ascii="Calibri" w:hAnsi="Calibri" w:cs="Calibri"/>
          <w:b w:val="0"/>
          <w:bCs/>
          <w:sz w:val="22"/>
          <w:szCs w:val="22"/>
        </w:rPr>
      </w:pPr>
      <w:r w:rsidRPr="007A2ACA">
        <w:rPr>
          <w:rFonts w:ascii="Calibri" w:hAnsi="Calibri" w:cs="Calibri"/>
          <w:b w:val="0"/>
          <w:bCs/>
          <w:sz w:val="22"/>
          <w:szCs w:val="22"/>
        </w:rPr>
        <w:t>physical maturity</w:t>
      </w:r>
      <w:r w:rsidR="007108B1" w:rsidRPr="007A2ACA">
        <w:rPr>
          <w:rFonts w:ascii="Calibri" w:hAnsi="Calibri" w:cs="Calibri"/>
          <w:b w:val="0"/>
          <w:bCs/>
          <w:sz w:val="22"/>
          <w:szCs w:val="22"/>
        </w:rPr>
        <w:t>,</w:t>
      </w:r>
    </w:p>
    <w:p w14:paraId="7E437162" w14:textId="77777777" w:rsidR="006B3B95" w:rsidRPr="007A2ACA" w:rsidRDefault="002B6AB7" w:rsidP="005272BF">
      <w:pPr>
        <w:pStyle w:val="Heading4"/>
        <w:numPr>
          <w:ilvl w:val="0"/>
          <w:numId w:val="26"/>
        </w:numPr>
        <w:jc w:val="both"/>
        <w:rPr>
          <w:rFonts w:ascii="Calibri" w:hAnsi="Calibri" w:cs="Calibri"/>
          <w:b w:val="0"/>
          <w:bCs/>
          <w:sz w:val="22"/>
          <w:szCs w:val="22"/>
        </w:rPr>
      </w:pPr>
      <w:r w:rsidRPr="007A2ACA">
        <w:rPr>
          <w:rFonts w:ascii="Calibri" w:hAnsi="Calibri" w:cs="Calibri"/>
          <w:b w:val="0"/>
          <w:bCs/>
          <w:sz w:val="22"/>
          <w:szCs w:val="22"/>
        </w:rPr>
        <w:t>discussion with the parents and pupil, organised by the Primary Liaison Co-ordinator</w:t>
      </w:r>
      <w:r w:rsidR="007108B1" w:rsidRPr="007A2ACA">
        <w:rPr>
          <w:rFonts w:ascii="Calibri" w:hAnsi="Calibri" w:cs="Calibri"/>
          <w:b w:val="0"/>
          <w:bCs/>
          <w:sz w:val="22"/>
          <w:szCs w:val="22"/>
        </w:rPr>
        <w:t>,</w:t>
      </w:r>
    </w:p>
    <w:p w14:paraId="68004101" w14:textId="56DD2E3B" w:rsidR="002B6AB7" w:rsidRPr="007A2ACA" w:rsidRDefault="002B6AB7" w:rsidP="005272BF">
      <w:pPr>
        <w:pStyle w:val="Heading4"/>
        <w:numPr>
          <w:ilvl w:val="0"/>
          <w:numId w:val="26"/>
        </w:numPr>
        <w:jc w:val="both"/>
        <w:rPr>
          <w:rFonts w:ascii="Calibri" w:hAnsi="Calibri" w:cs="Calibri"/>
          <w:b w:val="0"/>
          <w:bCs/>
          <w:sz w:val="22"/>
          <w:szCs w:val="22"/>
        </w:rPr>
      </w:pPr>
      <w:r w:rsidRPr="007A2ACA">
        <w:rPr>
          <w:rFonts w:ascii="Calibri" w:hAnsi="Calibri" w:cs="Calibri"/>
          <w:b w:val="0"/>
          <w:bCs/>
          <w:sz w:val="22"/>
          <w:szCs w:val="22"/>
        </w:rPr>
        <w:t>the advice of an educational psychologist.</w:t>
      </w:r>
    </w:p>
    <w:p w14:paraId="0D245268" w14:textId="77777777" w:rsidR="004D6308" w:rsidRPr="00D34BDC" w:rsidRDefault="004D6308" w:rsidP="00B801C0">
      <w:pPr>
        <w:pStyle w:val="ListParagraph"/>
        <w:ind w:left="2924"/>
        <w:rPr>
          <w:rFonts w:ascii="Calibri" w:hAnsi="Calibri" w:cs="Calibri"/>
          <w:sz w:val="22"/>
          <w:szCs w:val="22"/>
        </w:rPr>
      </w:pPr>
    </w:p>
    <w:p w14:paraId="6BF53E6B" w14:textId="77777777" w:rsidR="008F0B64" w:rsidRPr="00D34BDC" w:rsidRDefault="002B6AB7" w:rsidP="00C70695">
      <w:pPr>
        <w:pStyle w:val="ListParagraph"/>
        <w:numPr>
          <w:ilvl w:val="1"/>
          <w:numId w:val="14"/>
        </w:numPr>
        <w:ind w:left="709" w:hanging="715"/>
        <w:rPr>
          <w:rFonts w:ascii="Calibri" w:hAnsi="Calibri" w:cs="Calibri"/>
          <w:sz w:val="22"/>
          <w:szCs w:val="22"/>
        </w:rPr>
      </w:pPr>
      <w:r w:rsidRPr="00D34BDC">
        <w:rPr>
          <w:rFonts w:ascii="Calibri" w:hAnsi="Calibri" w:cs="Calibri"/>
          <w:sz w:val="22"/>
          <w:szCs w:val="22"/>
        </w:rPr>
        <w:t>When the current school is unable to support the application, the recommendation of the educational psychologist will be placed before the Admissions Panel.</w:t>
      </w:r>
    </w:p>
    <w:p w14:paraId="16CCF916" w14:textId="17E5F503" w:rsidR="002B6AB7" w:rsidRPr="00D34BDC" w:rsidRDefault="002B6AB7" w:rsidP="00C70695">
      <w:pPr>
        <w:pStyle w:val="ListParagraph"/>
        <w:numPr>
          <w:ilvl w:val="1"/>
          <w:numId w:val="14"/>
        </w:numPr>
        <w:ind w:left="709" w:hanging="715"/>
        <w:rPr>
          <w:rFonts w:ascii="Calibri" w:hAnsi="Calibri" w:cs="Calibri"/>
          <w:sz w:val="22"/>
          <w:szCs w:val="22"/>
        </w:rPr>
      </w:pPr>
      <w:r w:rsidRPr="00D34BDC">
        <w:rPr>
          <w:rFonts w:ascii="Calibri" w:hAnsi="Calibri" w:cs="Calibri"/>
          <w:sz w:val="22"/>
          <w:szCs w:val="22"/>
        </w:rPr>
        <w:t>When the current school supports the application, the Admissions Panel may choose not to request the advice of the educational psychologist.</w:t>
      </w:r>
    </w:p>
    <w:p w14:paraId="1E16118E" w14:textId="7AE24B9F" w:rsidR="008F0B64" w:rsidRPr="00D34BDC" w:rsidRDefault="002B6AB7" w:rsidP="00C70695">
      <w:pPr>
        <w:pStyle w:val="ListParagraph"/>
        <w:numPr>
          <w:ilvl w:val="1"/>
          <w:numId w:val="14"/>
        </w:numPr>
        <w:ind w:left="709" w:hanging="715"/>
        <w:rPr>
          <w:rFonts w:ascii="Calibri" w:hAnsi="Calibri" w:cs="Calibri"/>
          <w:sz w:val="22"/>
          <w:szCs w:val="22"/>
        </w:rPr>
      </w:pPr>
      <w:r w:rsidRPr="00D34BDC">
        <w:rPr>
          <w:rFonts w:ascii="Calibri" w:hAnsi="Calibri" w:cs="Calibri"/>
          <w:sz w:val="22"/>
          <w:szCs w:val="22"/>
        </w:rPr>
        <w:t xml:space="preserve">The above procedures and policy will work in conjunction with the School’s Admissions </w:t>
      </w:r>
      <w:r w:rsidR="008309B9" w:rsidRPr="00D34BDC">
        <w:rPr>
          <w:rFonts w:ascii="Calibri" w:hAnsi="Calibri" w:cs="Calibri"/>
          <w:sz w:val="22"/>
          <w:szCs w:val="22"/>
        </w:rPr>
        <w:t>Policy,</w:t>
      </w:r>
      <w:r w:rsidRPr="00D34BDC">
        <w:rPr>
          <w:rFonts w:ascii="Calibri" w:hAnsi="Calibri" w:cs="Calibri"/>
          <w:sz w:val="22"/>
          <w:szCs w:val="22"/>
        </w:rPr>
        <w:t xml:space="preserve"> and the admissions criteria contained therein will determine all admissions to the school, irrespective of age.</w:t>
      </w:r>
    </w:p>
    <w:p w14:paraId="19C92387" w14:textId="0904E4F1" w:rsidR="008F0B64" w:rsidRPr="00D34BDC" w:rsidRDefault="002B6AB7" w:rsidP="008E0051">
      <w:pPr>
        <w:pStyle w:val="Heading1"/>
        <w:numPr>
          <w:ilvl w:val="0"/>
          <w:numId w:val="14"/>
        </w:numPr>
        <w:ind w:left="709" w:hanging="709"/>
        <w:rPr>
          <w:rFonts w:ascii="Calibri" w:hAnsi="Calibri" w:cs="Calibri"/>
        </w:rPr>
      </w:pPr>
      <w:bookmarkStart w:id="4" w:name="_Toc118375755"/>
      <w:r w:rsidRPr="00D34BDC">
        <w:rPr>
          <w:rFonts w:ascii="Calibri" w:hAnsi="Calibri" w:cs="Calibri"/>
        </w:rPr>
        <w:t>Over-Subscription Criteria Years 7-11</w:t>
      </w:r>
      <w:bookmarkEnd w:id="4"/>
    </w:p>
    <w:p w14:paraId="5F9CA7AA" w14:textId="50F311C7" w:rsidR="00AD049A" w:rsidRPr="00D34BDC" w:rsidRDefault="002B6AB7" w:rsidP="00C70695">
      <w:pPr>
        <w:tabs>
          <w:tab w:val="left" w:pos="709"/>
        </w:tabs>
        <w:ind w:left="709"/>
        <w:rPr>
          <w:rFonts w:ascii="Calibri" w:hAnsi="Calibri" w:cs="Calibri"/>
          <w:sz w:val="22"/>
          <w:szCs w:val="22"/>
        </w:rPr>
      </w:pPr>
      <w:r w:rsidRPr="00D34BDC">
        <w:rPr>
          <w:rFonts w:ascii="Calibri" w:hAnsi="Calibri" w:cs="Calibri"/>
          <w:sz w:val="22"/>
          <w:szCs w:val="22"/>
        </w:rPr>
        <w:t>As Year 6 (3.1-3.9)</w:t>
      </w:r>
      <w:r w:rsidR="002E0F5B" w:rsidRPr="00D34BDC">
        <w:rPr>
          <w:rFonts w:ascii="Calibri" w:hAnsi="Calibri" w:cs="Calibri"/>
          <w:sz w:val="22"/>
          <w:szCs w:val="22"/>
        </w:rPr>
        <w:t>.</w:t>
      </w:r>
    </w:p>
    <w:p w14:paraId="6E4918E0" w14:textId="77777777" w:rsidR="00AD049A" w:rsidRPr="00D34BDC" w:rsidRDefault="002B6AB7" w:rsidP="008E0051">
      <w:pPr>
        <w:pStyle w:val="Heading1"/>
        <w:numPr>
          <w:ilvl w:val="0"/>
          <w:numId w:val="14"/>
        </w:numPr>
        <w:ind w:left="709" w:hanging="709"/>
        <w:rPr>
          <w:rFonts w:ascii="Calibri" w:hAnsi="Calibri" w:cs="Calibri"/>
        </w:rPr>
      </w:pPr>
      <w:bookmarkStart w:id="5" w:name="_Toc118375756"/>
      <w:r w:rsidRPr="00D34BDC">
        <w:rPr>
          <w:rFonts w:ascii="Calibri" w:hAnsi="Calibri" w:cs="Calibri"/>
        </w:rPr>
        <w:t>Sixth Form Admissions Policy</w:t>
      </w:r>
      <w:bookmarkEnd w:id="5"/>
    </w:p>
    <w:p w14:paraId="51BAB23B" w14:textId="729ADF44" w:rsidR="00AD049A" w:rsidRPr="00D34BDC" w:rsidRDefault="002B6AB7" w:rsidP="00C70695">
      <w:pPr>
        <w:numPr>
          <w:ilvl w:val="1"/>
          <w:numId w:val="14"/>
        </w:numPr>
        <w:tabs>
          <w:tab w:val="left" w:pos="284"/>
        </w:tabs>
        <w:ind w:left="709" w:hanging="715"/>
        <w:jc w:val="both"/>
        <w:rPr>
          <w:rFonts w:ascii="Calibri" w:hAnsi="Calibri" w:cs="Calibri"/>
          <w:sz w:val="22"/>
          <w:szCs w:val="22"/>
        </w:rPr>
      </w:pPr>
      <w:r w:rsidRPr="00D34BDC">
        <w:rPr>
          <w:rFonts w:ascii="Calibri" w:hAnsi="Calibri" w:cs="Calibri"/>
          <w:sz w:val="22"/>
          <w:szCs w:val="22"/>
        </w:rPr>
        <w:t>Students will be admitted to the sixth form based on their ability to follow a programme of A-Level subjects.  Entry into the sixth form is not dependent on a student’s previous pattern of attendance or behaviour.</w:t>
      </w:r>
    </w:p>
    <w:p w14:paraId="2850421B" w14:textId="17FDE7BF" w:rsidR="00AD049A" w:rsidRPr="00D34BDC" w:rsidRDefault="002B6AB7" w:rsidP="00C70695">
      <w:pPr>
        <w:numPr>
          <w:ilvl w:val="1"/>
          <w:numId w:val="14"/>
        </w:numPr>
        <w:tabs>
          <w:tab w:val="left" w:pos="709"/>
        </w:tabs>
        <w:ind w:left="709" w:hanging="715"/>
        <w:jc w:val="both"/>
        <w:rPr>
          <w:rFonts w:ascii="Calibri" w:hAnsi="Calibri" w:cs="Calibri"/>
          <w:sz w:val="22"/>
          <w:szCs w:val="22"/>
        </w:rPr>
      </w:pPr>
      <w:r w:rsidRPr="00D34BDC">
        <w:rPr>
          <w:rFonts w:ascii="Calibri" w:hAnsi="Calibri" w:cs="Calibri"/>
          <w:sz w:val="22"/>
          <w:szCs w:val="22"/>
        </w:rPr>
        <w:t>The Year 12 admission number for external applicants is 50</w:t>
      </w:r>
      <w:r w:rsidR="002E0F5B" w:rsidRPr="00D34BDC">
        <w:rPr>
          <w:rFonts w:ascii="Calibri" w:hAnsi="Calibri" w:cs="Calibri"/>
          <w:sz w:val="22"/>
          <w:szCs w:val="22"/>
        </w:rPr>
        <w:t>.</w:t>
      </w:r>
    </w:p>
    <w:p w14:paraId="19170DEB" w14:textId="77777777" w:rsidR="00AD049A" w:rsidRPr="00D34BDC" w:rsidRDefault="002B6AB7" w:rsidP="00C70695">
      <w:pPr>
        <w:numPr>
          <w:ilvl w:val="1"/>
          <w:numId w:val="14"/>
        </w:numPr>
        <w:tabs>
          <w:tab w:val="left" w:pos="709"/>
        </w:tabs>
        <w:ind w:left="709" w:hanging="715"/>
        <w:jc w:val="both"/>
        <w:rPr>
          <w:rFonts w:ascii="Calibri" w:hAnsi="Calibri" w:cs="Calibri"/>
          <w:sz w:val="22"/>
          <w:szCs w:val="22"/>
        </w:rPr>
      </w:pPr>
      <w:r w:rsidRPr="00D34BDC">
        <w:rPr>
          <w:rFonts w:ascii="Calibri" w:hAnsi="Calibri" w:cs="Calibri"/>
          <w:color w:val="262626"/>
          <w:sz w:val="22"/>
          <w:szCs w:val="22"/>
          <w:shd w:val="clear" w:color="auto" w:fill="FFFFFF"/>
        </w:rPr>
        <w:t>Enrolment in the Sixth Form is subject to achieving the minimum entry requirements of a GCSE grade 4 in English Language and Mathematics plus a GCSE grade 5 or equivalent in 3 additional subjects,</w:t>
      </w:r>
      <w:r w:rsidRPr="00D34BDC">
        <w:rPr>
          <w:rFonts w:ascii="Calibri" w:hAnsi="Calibri" w:cs="Calibri"/>
          <w:bCs/>
          <w:sz w:val="22"/>
          <w:szCs w:val="22"/>
        </w:rPr>
        <w:t xml:space="preserve"> in addition to meeting the criteria for individual subjects to be studied as detailed in the sixth form prospectus.</w:t>
      </w:r>
    </w:p>
    <w:p w14:paraId="5C4C2249" w14:textId="247DB130" w:rsidR="002B6AB7" w:rsidRPr="00D34BDC" w:rsidRDefault="002B6AB7" w:rsidP="008E0051">
      <w:pPr>
        <w:pStyle w:val="Heading1"/>
        <w:numPr>
          <w:ilvl w:val="0"/>
          <w:numId w:val="14"/>
        </w:numPr>
        <w:ind w:left="709" w:hanging="709"/>
        <w:rPr>
          <w:rFonts w:ascii="Calibri" w:hAnsi="Calibri" w:cs="Calibri"/>
        </w:rPr>
      </w:pPr>
      <w:bookmarkStart w:id="6" w:name="_Toc118375757"/>
      <w:r w:rsidRPr="00D34BDC">
        <w:rPr>
          <w:rFonts w:ascii="Calibri" w:hAnsi="Calibri" w:cs="Calibri"/>
        </w:rPr>
        <w:t>Over Subscription Criteria Year 12</w:t>
      </w:r>
      <w:bookmarkEnd w:id="6"/>
      <w:r w:rsidRPr="00D34BDC">
        <w:rPr>
          <w:rFonts w:ascii="Calibri" w:hAnsi="Calibri" w:cs="Calibri"/>
        </w:rPr>
        <w:t xml:space="preserve"> </w:t>
      </w:r>
    </w:p>
    <w:p w14:paraId="52352DDB" w14:textId="02B045CF" w:rsidR="00AD049A" w:rsidRPr="00D34BDC" w:rsidRDefault="002B6AB7" w:rsidP="00C70695">
      <w:pPr>
        <w:ind w:left="709"/>
        <w:jc w:val="both"/>
        <w:rPr>
          <w:rFonts w:ascii="Calibri" w:hAnsi="Calibri" w:cs="Calibri"/>
          <w:sz w:val="22"/>
          <w:szCs w:val="22"/>
        </w:rPr>
      </w:pPr>
      <w:r w:rsidRPr="00D34BDC">
        <w:rPr>
          <w:rFonts w:ascii="Calibri" w:hAnsi="Calibri" w:cs="Calibri"/>
          <w:sz w:val="22"/>
          <w:szCs w:val="22"/>
        </w:rPr>
        <w:t>As Year 6 (3.1-3.9)</w:t>
      </w:r>
      <w:r w:rsidR="002E0F5B" w:rsidRPr="00D34BDC">
        <w:rPr>
          <w:rFonts w:ascii="Calibri" w:hAnsi="Calibri" w:cs="Calibri"/>
          <w:sz w:val="22"/>
          <w:szCs w:val="22"/>
        </w:rPr>
        <w:t>.</w:t>
      </w:r>
    </w:p>
    <w:p w14:paraId="20F3A105" w14:textId="5D2D13E8" w:rsidR="002B6AB7" w:rsidRPr="00D34BDC" w:rsidRDefault="002B6AB7" w:rsidP="008E0051">
      <w:pPr>
        <w:pStyle w:val="Heading1"/>
        <w:numPr>
          <w:ilvl w:val="0"/>
          <w:numId w:val="14"/>
        </w:numPr>
        <w:ind w:left="709" w:hanging="709"/>
        <w:rPr>
          <w:rFonts w:ascii="Calibri" w:hAnsi="Calibri" w:cs="Calibri"/>
        </w:rPr>
      </w:pPr>
      <w:bookmarkStart w:id="7" w:name="_Toc118375758"/>
      <w:r w:rsidRPr="00D34BDC">
        <w:rPr>
          <w:rFonts w:ascii="Calibri" w:hAnsi="Calibri" w:cs="Calibri"/>
        </w:rPr>
        <w:t>Children of UK service personnel (UK Armed Forces)</w:t>
      </w:r>
      <w:bookmarkEnd w:id="7"/>
      <w:r w:rsidRPr="00D34BDC">
        <w:rPr>
          <w:rFonts w:ascii="Calibri" w:hAnsi="Calibri" w:cs="Calibri"/>
        </w:rPr>
        <w:t xml:space="preserve"> </w:t>
      </w:r>
    </w:p>
    <w:p w14:paraId="3D750067" w14:textId="77777777" w:rsidR="002B6AB7" w:rsidRPr="00D34BDC" w:rsidRDefault="002B6AB7" w:rsidP="00C70695">
      <w:pPr>
        <w:pStyle w:val="Default"/>
        <w:ind w:left="709"/>
        <w:rPr>
          <w:rFonts w:ascii="Calibri" w:hAnsi="Calibri" w:cs="Calibri"/>
          <w:color w:val="auto"/>
          <w:sz w:val="22"/>
          <w:szCs w:val="22"/>
        </w:rPr>
      </w:pPr>
      <w:r w:rsidRPr="00D34BDC">
        <w:rPr>
          <w:rFonts w:ascii="Calibri" w:hAnsi="Calibri" w:cs="Calibri"/>
          <w:color w:val="auto"/>
          <w:sz w:val="22"/>
          <w:szCs w:val="22"/>
        </w:rPr>
        <w:t xml:space="preserve">Families of service personnel with a confirmed posting to the area, or crown servants returning from overseas to live in the area, can be allocated a place in advance of the family arriving in the area provided the application is accompanied by an official letter that declares a relocation date and a Unit postal address or quartering area address.  This address can be considered when using the oversubscription criteria. </w:t>
      </w:r>
    </w:p>
    <w:p w14:paraId="48248541" w14:textId="073D9BB9" w:rsidR="002B6AB7" w:rsidRPr="00D34BDC" w:rsidRDefault="002B6AB7" w:rsidP="008E0051">
      <w:pPr>
        <w:pStyle w:val="Heading1"/>
        <w:numPr>
          <w:ilvl w:val="0"/>
          <w:numId w:val="14"/>
        </w:numPr>
        <w:ind w:left="142" w:hanging="142"/>
        <w:rPr>
          <w:rFonts w:ascii="Calibri" w:hAnsi="Calibri" w:cs="Calibri"/>
        </w:rPr>
      </w:pPr>
      <w:bookmarkStart w:id="8" w:name="_Toc118375759"/>
      <w:r w:rsidRPr="00D34BDC">
        <w:rPr>
          <w:rFonts w:ascii="Calibri" w:hAnsi="Calibri" w:cs="Calibri"/>
        </w:rPr>
        <w:lastRenderedPageBreak/>
        <w:t>In Year Applications and Waiting List Management</w:t>
      </w:r>
      <w:bookmarkEnd w:id="8"/>
    </w:p>
    <w:p w14:paraId="20BDB4B8" w14:textId="6061A753" w:rsidR="005E43B6" w:rsidRPr="00D34BDC" w:rsidRDefault="002B6AB7" w:rsidP="00C70695">
      <w:pPr>
        <w:numPr>
          <w:ilvl w:val="1"/>
          <w:numId w:val="14"/>
        </w:numPr>
        <w:ind w:left="709" w:hanging="709"/>
        <w:rPr>
          <w:rFonts w:ascii="Calibri" w:hAnsi="Calibri" w:cs="Calibri"/>
          <w:sz w:val="22"/>
          <w:szCs w:val="22"/>
        </w:rPr>
      </w:pPr>
      <w:r w:rsidRPr="00D34BDC">
        <w:rPr>
          <w:rFonts w:ascii="Calibri" w:hAnsi="Calibri" w:cs="Calibri"/>
          <w:sz w:val="22"/>
          <w:szCs w:val="22"/>
        </w:rPr>
        <w:t xml:space="preserve">All applicants must complete an application form provided by their local authority and return it to that authority. All applications stating Hardenhuish School as a preference will be forwarded to the Admissions Panel who will decide the outcome of the application and notify the local authority within </w:t>
      </w:r>
      <w:r w:rsidR="00513F3D" w:rsidRPr="00D34BDC">
        <w:rPr>
          <w:rFonts w:ascii="Calibri" w:hAnsi="Calibri" w:cs="Calibri"/>
          <w:sz w:val="22"/>
          <w:szCs w:val="22"/>
        </w:rPr>
        <w:t>2</w:t>
      </w:r>
      <w:r w:rsidRPr="00D34BDC">
        <w:rPr>
          <w:rFonts w:ascii="Calibri" w:hAnsi="Calibri" w:cs="Calibri"/>
          <w:sz w:val="22"/>
          <w:szCs w:val="22"/>
        </w:rPr>
        <w:t xml:space="preserve"> school days of receipt.  </w:t>
      </w:r>
    </w:p>
    <w:p w14:paraId="62AC085B" w14:textId="77777777" w:rsidR="005E43B6" w:rsidRPr="00D34BDC" w:rsidRDefault="002B6AB7" w:rsidP="00C70695">
      <w:pPr>
        <w:numPr>
          <w:ilvl w:val="1"/>
          <w:numId w:val="14"/>
        </w:numPr>
        <w:ind w:left="709" w:hanging="709"/>
        <w:rPr>
          <w:rFonts w:ascii="Calibri" w:hAnsi="Calibri" w:cs="Calibri"/>
          <w:sz w:val="22"/>
          <w:szCs w:val="22"/>
        </w:rPr>
      </w:pPr>
      <w:r w:rsidRPr="00D34BDC">
        <w:rPr>
          <w:rFonts w:ascii="Calibri" w:hAnsi="Calibri" w:cs="Calibri"/>
          <w:sz w:val="22"/>
          <w:szCs w:val="22"/>
        </w:rPr>
        <w:t>Waiting lists are established for each year group and applications are considered by criteria rather than by the date of the application. When the Admissions Panel is unable to offer a place, parents are notified in writing by the LA and invited to contact the school if they wish to be placed on the waiting list.</w:t>
      </w:r>
    </w:p>
    <w:p w14:paraId="1E40506D" w14:textId="4A1D5754" w:rsidR="004E57C7" w:rsidRPr="00D34BDC" w:rsidRDefault="002B6AB7" w:rsidP="00C70695">
      <w:pPr>
        <w:numPr>
          <w:ilvl w:val="1"/>
          <w:numId w:val="14"/>
        </w:numPr>
        <w:ind w:left="709" w:hanging="709"/>
        <w:rPr>
          <w:rFonts w:ascii="Calibri" w:hAnsi="Calibri" w:cs="Calibri"/>
          <w:sz w:val="22"/>
          <w:szCs w:val="22"/>
        </w:rPr>
      </w:pPr>
      <w:r w:rsidRPr="00D34BDC">
        <w:rPr>
          <w:rFonts w:ascii="Calibri" w:hAnsi="Calibri" w:cs="Calibri"/>
          <w:sz w:val="22"/>
          <w:szCs w:val="22"/>
        </w:rPr>
        <w:t>The school has protocols in place for ensuring the smooth transition of new starters, including those who start in year.</w:t>
      </w:r>
    </w:p>
    <w:p w14:paraId="7AF5EB82" w14:textId="77F53C11" w:rsidR="002B6AB7" w:rsidRPr="00D34BDC" w:rsidRDefault="004E61C1" w:rsidP="008E0051">
      <w:pPr>
        <w:pStyle w:val="Heading1"/>
        <w:numPr>
          <w:ilvl w:val="0"/>
          <w:numId w:val="14"/>
        </w:numPr>
        <w:ind w:left="284"/>
        <w:rPr>
          <w:rFonts w:ascii="Calibri" w:hAnsi="Calibri" w:cs="Calibri"/>
        </w:rPr>
      </w:pPr>
      <w:bookmarkStart w:id="9" w:name="_Toc118375760"/>
      <w:r>
        <w:rPr>
          <w:rFonts w:ascii="Calibri" w:hAnsi="Calibri" w:cs="Calibri"/>
        </w:rPr>
        <w:t xml:space="preserve"> </w:t>
      </w:r>
      <w:r w:rsidR="002B6AB7" w:rsidRPr="00D34BDC">
        <w:rPr>
          <w:rFonts w:ascii="Calibri" w:hAnsi="Calibri" w:cs="Calibri"/>
        </w:rPr>
        <w:t>Appeals</w:t>
      </w:r>
      <w:bookmarkEnd w:id="9"/>
    </w:p>
    <w:p w14:paraId="48050967" w14:textId="381A113D" w:rsidR="00384F01" w:rsidRPr="00D34BDC" w:rsidRDefault="002B6AB7" w:rsidP="009B4A0F">
      <w:pPr>
        <w:pStyle w:val="Heading4"/>
        <w:ind w:left="709"/>
        <w:jc w:val="left"/>
        <w:rPr>
          <w:rFonts w:ascii="Calibri" w:hAnsi="Calibri" w:cs="Calibri"/>
          <w:b w:val="0"/>
          <w:sz w:val="22"/>
          <w:szCs w:val="22"/>
        </w:rPr>
      </w:pPr>
      <w:r w:rsidRPr="00D34BDC">
        <w:rPr>
          <w:rFonts w:ascii="Calibri" w:hAnsi="Calibri" w:cs="Calibri"/>
          <w:b w:val="0"/>
          <w:sz w:val="22"/>
          <w:szCs w:val="22"/>
        </w:rPr>
        <w:t xml:space="preserve">Any parent wishing to appeal against an Admission Panel decision should do so in writing within 20 working school days stating their reason.  This should be sent to the </w:t>
      </w:r>
      <w:hyperlink r:id="rId14" w:history="1">
        <w:r w:rsidR="00513F3D" w:rsidRPr="00D34BDC">
          <w:rPr>
            <w:rStyle w:val="Hyperlink"/>
            <w:rFonts w:ascii="Calibri" w:hAnsi="Calibri" w:cs="Calibri"/>
            <w:b w:val="0"/>
            <w:sz w:val="22"/>
            <w:szCs w:val="22"/>
          </w:rPr>
          <w:t>appealsclerk@hardenhuish.wilts.sch.uk</w:t>
        </w:r>
      </w:hyperlink>
      <w:r w:rsidR="00513F3D" w:rsidRPr="00D34BDC">
        <w:rPr>
          <w:rFonts w:ascii="Calibri" w:hAnsi="Calibri" w:cs="Calibri"/>
          <w:b w:val="0"/>
          <w:sz w:val="22"/>
          <w:szCs w:val="22"/>
        </w:rPr>
        <w:t xml:space="preserve"> </w:t>
      </w:r>
      <w:r w:rsidRPr="00D34BDC">
        <w:rPr>
          <w:rFonts w:ascii="Calibri" w:hAnsi="Calibri" w:cs="Calibri"/>
          <w:b w:val="0"/>
          <w:sz w:val="22"/>
          <w:szCs w:val="22"/>
        </w:rPr>
        <w:t>.</w:t>
      </w:r>
      <w:r w:rsidR="00D627BB" w:rsidRPr="00D34BDC">
        <w:rPr>
          <w:rFonts w:ascii="Calibri" w:hAnsi="Calibri" w:cs="Calibri"/>
          <w:b w:val="0"/>
          <w:sz w:val="22"/>
          <w:szCs w:val="22"/>
        </w:rPr>
        <w:t xml:space="preserve"> </w:t>
      </w:r>
      <w:r w:rsidRPr="00D34BDC">
        <w:rPr>
          <w:rFonts w:ascii="Calibri" w:hAnsi="Calibri" w:cs="Calibri"/>
          <w:b w:val="0"/>
          <w:sz w:val="22"/>
          <w:szCs w:val="22"/>
        </w:rPr>
        <w:t>An appeals timetable will be published on the school website by 28</w:t>
      </w:r>
      <w:r w:rsidR="00783B69" w:rsidRPr="00D34BDC">
        <w:rPr>
          <w:rFonts w:ascii="Calibri" w:hAnsi="Calibri" w:cs="Calibri"/>
          <w:b w:val="0"/>
          <w:sz w:val="22"/>
          <w:szCs w:val="22"/>
        </w:rPr>
        <w:t xml:space="preserve"> February 20</w:t>
      </w:r>
      <w:r w:rsidRPr="00D34BDC">
        <w:rPr>
          <w:rFonts w:ascii="Calibri" w:hAnsi="Calibri" w:cs="Calibri"/>
          <w:b w:val="0"/>
          <w:sz w:val="22"/>
          <w:szCs w:val="22"/>
        </w:rPr>
        <w:t>2</w:t>
      </w:r>
      <w:r w:rsidR="004B371B">
        <w:rPr>
          <w:rFonts w:ascii="Calibri" w:hAnsi="Calibri" w:cs="Calibri"/>
          <w:b w:val="0"/>
          <w:sz w:val="22"/>
          <w:szCs w:val="22"/>
        </w:rPr>
        <w:t>7</w:t>
      </w:r>
      <w:r w:rsidRPr="00D34BDC">
        <w:rPr>
          <w:rFonts w:ascii="Calibri" w:hAnsi="Calibri" w:cs="Calibri"/>
          <w:b w:val="0"/>
          <w:sz w:val="22"/>
          <w:szCs w:val="22"/>
        </w:rPr>
        <w:t xml:space="preserve"> for September 202</w:t>
      </w:r>
      <w:r w:rsidR="004B371B">
        <w:rPr>
          <w:rFonts w:ascii="Calibri" w:hAnsi="Calibri" w:cs="Calibri"/>
          <w:b w:val="0"/>
          <w:sz w:val="22"/>
          <w:szCs w:val="22"/>
        </w:rPr>
        <w:t>7</w:t>
      </w:r>
      <w:r w:rsidRPr="00D34BDC">
        <w:rPr>
          <w:rFonts w:ascii="Calibri" w:hAnsi="Calibri" w:cs="Calibri"/>
          <w:b w:val="0"/>
          <w:sz w:val="22"/>
          <w:szCs w:val="22"/>
        </w:rPr>
        <w:t xml:space="preserve"> entry.</w:t>
      </w:r>
    </w:p>
    <w:sectPr w:rsidR="00384F01" w:rsidRPr="00D34BDC" w:rsidSect="00204D22">
      <w:footerReference w:type="default" r:id="rId15"/>
      <w:pgSz w:w="11906" w:h="16838"/>
      <w:pgMar w:top="720" w:right="1009" w:bottom="43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97F3F" w14:textId="77777777" w:rsidR="00D2725B" w:rsidRDefault="00D2725B">
      <w:r>
        <w:separator/>
      </w:r>
    </w:p>
  </w:endnote>
  <w:endnote w:type="continuationSeparator" w:id="0">
    <w:p w14:paraId="4BBD05E7" w14:textId="77777777" w:rsidR="00D2725B" w:rsidRDefault="00D2725B">
      <w:r>
        <w:continuationSeparator/>
      </w:r>
    </w:p>
  </w:endnote>
  <w:endnote w:type="continuationNotice" w:id="1">
    <w:p w14:paraId="4509B936" w14:textId="77777777" w:rsidR="00D2725B" w:rsidRDefault="00D272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2B42C" w14:textId="2E8F5236" w:rsidR="00D530C1" w:rsidRPr="00C0740F" w:rsidRDefault="00D530C1" w:rsidP="00C0740F">
    <w:pPr>
      <w:pStyle w:val="Footer"/>
      <w:rPr>
        <w:sz w:val="16"/>
        <w:szCs w:val="12"/>
      </w:rPr>
    </w:pPr>
    <w:r w:rsidRPr="00C0740F">
      <w:rPr>
        <w:sz w:val="16"/>
        <w:szCs w:val="12"/>
      </w:rPr>
      <w:t xml:space="preserve">Committee: </w:t>
    </w:r>
    <w:r w:rsidR="008444D4">
      <w:rPr>
        <w:sz w:val="16"/>
        <w:szCs w:val="12"/>
      </w:rPr>
      <w:t>Community</w:t>
    </w:r>
  </w:p>
  <w:p w14:paraId="0D77FE62" w14:textId="7AF9D099" w:rsidR="00B24BDA" w:rsidRPr="00C0740F" w:rsidRDefault="00B24BDA" w:rsidP="00C0740F">
    <w:pPr>
      <w:pStyle w:val="Footer"/>
      <w:rPr>
        <w:sz w:val="16"/>
        <w:szCs w:val="12"/>
      </w:rPr>
    </w:pPr>
    <w:r w:rsidRPr="00C0740F">
      <w:rPr>
        <w:sz w:val="16"/>
        <w:szCs w:val="12"/>
      </w:rPr>
      <w:t xml:space="preserve">Review Date: </w:t>
    </w:r>
    <w:r w:rsidR="003131C6">
      <w:rPr>
        <w:sz w:val="16"/>
        <w:szCs w:val="12"/>
      </w:rPr>
      <w:t>October</w:t>
    </w:r>
    <w:r w:rsidRPr="00C0740F">
      <w:rPr>
        <w:sz w:val="16"/>
        <w:szCs w:val="12"/>
      </w:rPr>
      <w:t xml:space="preserve"> 202</w:t>
    </w:r>
    <w:r w:rsidR="00B67947">
      <w:rPr>
        <w:sz w:val="16"/>
        <w:szCs w:val="12"/>
      </w:rPr>
      <w:t>5</w:t>
    </w:r>
  </w:p>
  <w:p w14:paraId="6A66FD13" w14:textId="0E5B7A39" w:rsidR="00A65498" w:rsidRDefault="00B24BDA" w:rsidP="00C0740F">
    <w:pPr>
      <w:pStyle w:val="Footer"/>
    </w:pPr>
    <w:r w:rsidRPr="00C0740F">
      <w:rPr>
        <w:sz w:val="16"/>
        <w:szCs w:val="12"/>
      </w:rPr>
      <w:t xml:space="preserve">Next review: </w:t>
    </w:r>
    <w:r w:rsidR="00B67947">
      <w:rPr>
        <w:sz w:val="16"/>
        <w:szCs w:val="12"/>
      </w:rPr>
      <w:t xml:space="preserve">September </w:t>
    </w:r>
    <w:r w:rsidRPr="00C0740F">
      <w:rPr>
        <w:sz w:val="16"/>
        <w:szCs w:val="12"/>
      </w:rPr>
      <w:t>202</w:t>
    </w:r>
    <w:r w:rsidR="00B67947">
      <w:rPr>
        <w:sz w:val="16"/>
        <w:szCs w:val="12"/>
      </w:rPr>
      <w:t>6</w:t>
    </w:r>
  </w:p>
  <w:p w14:paraId="00FA0899" w14:textId="0F37CAAD" w:rsidR="008523CC" w:rsidRDefault="008523CC">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97889" w14:textId="77777777" w:rsidR="00D2725B" w:rsidRDefault="00D2725B">
      <w:r>
        <w:separator/>
      </w:r>
    </w:p>
  </w:footnote>
  <w:footnote w:type="continuationSeparator" w:id="0">
    <w:p w14:paraId="65A4D815" w14:textId="77777777" w:rsidR="00D2725B" w:rsidRDefault="00D2725B">
      <w:r>
        <w:continuationSeparator/>
      </w:r>
    </w:p>
  </w:footnote>
  <w:footnote w:type="continuationNotice" w:id="1">
    <w:p w14:paraId="7B79F392" w14:textId="77777777" w:rsidR="00D2725B" w:rsidRDefault="00D272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F13"/>
    <w:multiLevelType w:val="hybridMultilevel"/>
    <w:tmpl w:val="A698C30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16B1CF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5942F3"/>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04F306E7"/>
    <w:multiLevelType w:val="hybridMultilevel"/>
    <w:tmpl w:val="1D0A5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4B25E5"/>
    <w:multiLevelType w:val="hybridMultilevel"/>
    <w:tmpl w:val="0AFA6C1E"/>
    <w:lvl w:ilvl="0" w:tplc="55FAC93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A90AE1"/>
    <w:multiLevelType w:val="hybridMultilevel"/>
    <w:tmpl w:val="38EC0F3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7DC3762"/>
    <w:multiLevelType w:val="hybridMultilevel"/>
    <w:tmpl w:val="ADCC09B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8880A5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A687BC6"/>
    <w:multiLevelType w:val="hybridMultilevel"/>
    <w:tmpl w:val="6B2E549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F5440B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04F68C9"/>
    <w:multiLevelType w:val="hybridMultilevel"/>
    <w:tmpl w:val="B09CC0BC"/>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6903A07"/>
    <w:multiLevelType w:val="hybridMultilevel"/>
    <w:tmpl w:val="BA42100E"/>
    <w:lvl w:ilvl="0" w:tplc="7BD413CA">
      <w:start w:val="1"/>
      <w:numFmt w:val="lowerLetter"/>
      <w:pStyle w:val="DCSFBulletsa"/>
      <w:lvlText w:val="%1)"/>
      <w:lvlJc w:val="left"/>
      <w:pPr>
        <w:tabs>
          <w:tab w:val="num" w:pos="1021"/>
        </w:tabs>
        <w:ind w:left="1021" w:hanging="454"/>
      </w:pPr>
      <w:rPr>
        <w:rFonts w:ascii="Arial" w:hAnsi="Arial"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98D4949A">
      <w:start w:val="1"/>
      <w:numFmt w:val="bullet"/>
      <w:lvlRestart w:val="0"/>
      <w:lvlText w:val=""/>
      <w:lvlJc w:val="left"/>
      <w:pPr>
        <w:tabs>
          <w:tab w:val="num" w:pos="1926"/>
        </w:tabs>
        <w:ind w:left="1926" w:hanging="360"/>
      </w:pPr>
      <w:rPr>
        <w:rFonts w:ascii="Symbol" w:hAnsi="Symbol"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01B0409">
      <w:start w:val="1"/>
      <w:numFmt w:val="lowerRoman"/>
      <w:lvlText w:val="%3."/>
      <w:lvlJc w:val="right"/>
      <w:pPr>
        <w:tabs>
          <w:tab w:val="num" w:pos="2646"/>
        </w:tabs>
        <w:ind w:left="2646" w:hanging="180"/>
      </w:pPr>
    </w:lvl>
    <w:lvl w:ilvl="3" w:tplc="000F0409" w:tentative="1">
      <w:start w:val="1"/>
      <w:numFmt w:val="decimal"/>
      <w:lvlText w:val="%4."/>
      <w:lvlJc w:val="left"/>
      <w:pPr>
        <w:tabs>
          <w:tab w:val="num" w:pos="3366"/>
        </w:tabs>
        <w:ind w:left="3366" w:hanging="360"/>
      </w:pPr>
    </w:lvl>
    <w:lvl w:ilvl="4" w:tplc="00190409" w:tentative="1">
      <w:start w:val="1"/>
      <w:numFmt w:val="lowerLetter"/>
      <w:lvlText w:val="%5."/>
      <w:lvlJc w:val="left"/>
      <w:pPr>
        <w:tabs>
          <w:tab w:val="num" w:pos="4086"/>
        </w:tabs>
        <w:ind w:left="4086" w:hanging="360"/>
      </w:pPr>
    </w:lvl>
    <w:lvl w:ilvl="5" w:tplc="001B0409" w:tentative="1">
      <w:start w:val="1"/>
      <w:numFmt w:val="lowerRoman"/>
      <w:lvlText w:val="%6."/>
      <w:lvlJc w:val="right"/>
      <w:pPr>
        <w:tabs>
          <w:tab w:val="num" w:pos="4806"/>
        </w:tabs>
        <w:ind w:left="4806" w:hanging="180"/>
      </w:pPr>
    </w:lvl>
    <w:lvl w:ilvl="6" w:tplc="000F0409" w:tentative="1">
      <w:start w:val="1"/>
      <w:numFmt w:val="decimal"/>
      <w:lvlText w:val="%7."/>
      <w:lvlJc w:val="left"/>
      <w:pPr>
        <w:tabs>
          <w:tab w:val="num" w:pos="5526"/>
        </w:tabs>
        <w:ind w:left="5526" w:hanging="360"/>
      </w:pPr>
    </w:lvl>
    <w:lvl w:ilvl="7" w:tplc="00190409" w:tentative="1">
      <w:start w:val="1"/>
      <w:numFmt w:val="lowerLetter"/>
      <w:lvlText w:val="%8."/>
      <w:lvlJc w:val="left"/>
      <w:pPr>
        <w:tabs>
          <w:tab w:val="num" w:pos="6246"/>
        </w:tabs>
        <w:ind w:left="6246" w:hanging="360"/>
      </w:pPr>
    </w:lvl>
    <w:lvl w:ilvl="8" w:tplc="001B0409" w:tentative="1">
      <w:start w:val="1"/>
      <w:numFmt w:val="lowerRoman"/>
      <w:lvlText w:val="%9."/>
      <w:lvlJc w:val="right"/>
      <w:pPr>
        <w:tabs>
          <w:tab w:val="num" w:pos="6966"/>
        </w:tabs>
        <w:ind w:left="6966" w:hanging="180"/>
      </w:pPr>
    </w:lvl>
  </w:abstractNum>
  <w:abstractNum w:abstractNumId="12" w15:restartNumberingAfterBreak="0">
    <w:nsid w:val="17E60898"/>
    <w:multiLevelType w:val="hybridMultilevel"/>
    <w:tmpl w:val="BE9C076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196B64B3"/>
    <w:multiLevelType w:val="hybridMultilevel"/>
    <w:tmpl w:val="E5602F58"/>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0064CC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6C6C98"/>
    <w:multiLevelType w:val="hybridMultilevel"/>
    <w:tmpl w:val="FC42FCAC"/>
    <w:lvl w:ilvl="0" w:tplc="0414F4D4">
      <w:start w:val="1"/>
      <w:numFmt w:val="decimal"/>
      <w:pStyle w:val="Heading2"/>
      <w:lvlText w:val="%1."/>
      <w:lvlJc w:val="left"/>
      <w:pPr>
        <w:ind w:left="2291"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2B7566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3236AB"/>
    <w:multiLevelType w:val="hybridMultilevel"/>
    <w:tmpl w:val="F760E6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81F3983"/>
    <w:multiLevelType w:val="hybridMultilevel"/>
    <w:tmpl w:val="D27EB500"/>
    <w:lvl w:ilvl="0" w:tplc="9CF0287E">
      <w:start w:val="1"/>
      <w:numFmt w:val="decimal"/>
      <w:lvlText w:val="%1."/>
      <w:lvlJc w:val="left"/>
      <w:pPr>
        <w:ind w:left="795" w:hanging="435"/>
      </w:pPr>
      <w:rPr>
        <w:rFonts w:ascii="Cambria" w:eastAsia="Times New Roman" w:hAnsi="Cambria" w:cs="Times New Roman" w:hint="default"/>
        <w:color w:val="0000FF"/>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BC3BF6"/>
    <w:multiLevelType w:val="hybridMultilevel"/>
    <w:tmpl w:val="97EA59A2"/>
    <w:lvl w:ilvl="0" w:tplc="08090001">
      <w:start w:val="1"/>
      <w:numFmt w:val="bullet"/>
      <w:lvlText w:val=""/>
      <w:lvlJc w:val="left"/>
      <w:pPr>
        <w:ind w:left="1778" w:hanging="360"/>
      </w:pPr>
      <w:rPr>
        <w:rFonts w:ascii="Symbol" w:hAnsi="Symbol" w:hint="default"/>
      </w:rPr>
    </w:lvl>
    <w:lvl w:ilvl="1" w:tplc="08090003">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0" w15:restartNumberingAfterBreak="0">
    <w:nsid w:val="482E4845"/>
    <w:multiLevelType w:val="hybridMultilevel"/>
    <w:tmpl w:val="7C3CA09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1" w15:restartNumberingAfterBreak="0">
    <w:nsid w:val="4A044F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E345E8E"/>
    <w:multiLevelType w:val="hybridMultilevel"/>
    <w:tmpl w:val="52E23B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3F4F57"/>
    <w:multiLevelType w:val="hybridMultilevel"/>
    <w:tmpl w:val="34785B3A"/>
    <w:lvl w:ilvl="0" w:tplc="B9B27202">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4" w15:restartNumberingAfterBreak="0">
    <w:nsid w:val="5BCE3A8B"/>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6546798E"/>
    <w:multiLevelType w:val="hybridMultilevel"/>
    <w:tmpl w:val="2576A3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2A348F"/>
    <w:multiLevelType w:val="hybridMultilevel"/>
    <w:tmpl w:val="3816F53A"/>
    <w:lvl w:ilvl="0" w:tplc="08090003">
      <w:start w:val="1"/>
      <w:numFmt w:val="bullet"/>
      <w:lvlText w:val="o"/>
      <w:lvlJc w:val="left"/>
      <w:pPr>
        <w:ind w:left="1058" w:hanging="360"/>
      </w:pPr>
      <w:rPr>
        <w:rFonts w:ascii="Courier New" w:hAnsi="Courier New" w:cs="Courier New" w:hint="default"/>
      </w:rPr>
    </w:lvl>
    <w:lvl w:ilvl="1" w:tplc="08090003" w:tentative="1">
      <w:start w:val="1"/>
      <w:numFmt w:val="bullet"/>
      <w:lvlText w:val="o"/>
      <w:lvlJc w:val="left"/>
      <w:pPr>
        <w:ind w:left="1778" w:hanging="360"/>
      </w:pPr>
      <w:rPr>
        <w:rFonts w:ascii="Courier New" w:hAnsi="Courier New" w:cs="Courier New" w:hint="default"/>
      </w:rPr>
    </w:lvl>
    <w:lvl w:ilvl="2" w:tplc="08090005" w:tentative="1">
      <w:start w:val="1"/>
      <w:numFmt w:val="bullet"/>
      <w:lvlText w:val=""/>
      <w:lvlJc w:val="left"/>
      <w:pPr>
        <w:ind w:left="2498" w:hanging="360"/>
      </w:pPr>
      <w:rPr>
        <w:rFonts w:ascii="Wingdings" w:hAnsi="Wingdings" w:hint="default"/>
      </w:rPr>
    </w:lvl>
    <w:lvl w:ilvl="3" w:tplc="08090001" w:tentative="1">
      <w:start w:val="1"/>
      <w:numFmt w:val="bullet"/>
      <w:lvlText w:val=""/>
      <w:lvlJc w:val="left"/>
      <w:pPr>
        <w:ind w:left="3218" w:hanging="360"/>
      </w:pPr>
      <w:rPr>
        <w:rFonts w:ascii="Symbol" w:hAnsi="Symbol" w:hint="default"/>
      </w:rPr>
    </w:lvl>
    <w:lvl w:ilvl="4" w:tplc="08090003" w:tentative="1">
      <w:start w:val="1"/>
      <w:numFmt w:val="bullet"/>
      <w:lvlText w:val="o"/>
      <w:lvlJc w:val="left"/>
      <w:pPr>
        <w:ind w:left="3938" w:hanging="360"/>
      </w:pPr>
      <w:rPr>
        <w:rFonts w:ascii="Courier New" w:hAnsi="Courier New" w:cs="Courier New" w:hint="default"/>
      </w:rPr>
    </w:lvl>
    <w:lvl w:ilvl="5" w:tplc="08090005" w:tentative="1">
      <w:start w:val="1"/>
      <w:numFmt w:val="bullet"/>
      <w:lvlText w:val=""/>
      <w:lvlJc w:val="left"/>
      <w:pPr>
        <w:ind w:left="4658" w:hanging="360"/>
      </w:pPr>
      <w:rPr>
        <w:rFonts w:ascii="Wingdings" w:hAnsi="Wingdings" w:hint="default"/>
      </w:rPr>
    </w:lvl>
    <w:lvl w:ilvl="6" w:tplc="08090001" w:tentative="1">
      <w:start w:val="1"/>
      <w:numFmt w:val="bullet"/>
      <w:lvlText w:val=""/>
      <w:lvlJc w:val="left"/>
      <w:pPr>
        <w:ind w:left="5378" w:hanging="360"/>
      </w:pPr>
      <w:rPr>
        <w:rFonts w:ascii="Symbol" w:hAnsi="Symbol" w:hint="default"/>
      </w:rPr>
    </w:lvl>
    <w:lvl w:ilvl="7" w:tplc="08090003" w:tentative="1">
      <w:start w:val="1"/>
      <w:numFmt w:val="bullet"/>
      <w:lvlText w:val="o"/>
      <w:lvlJc w:val="left"/>
      <w:pPr>
        <w:ind w:left="6098" w:hanging="360"/>
      </w:pPr>
      <w:rPr>
        <w:rFonts w:ascii="Courier New" w:hAnsi="Courier New" w:cs="Courier New" w:hint="default"/>
      </w:rPr>
    </w:lvl>
    <w:lvl w:ilvl="8" w:tplc="08090005" w:tentative="1">
      <w:start w:val="1"/>
      <w:numFmt w:val="bullet"/>
      <w:lvlText w:val=""/>
      <w:lvlJc w:val="left"/>
      <w:pPr>
        <w:ind w:left="6818" w:hanging="360"/>
      </w:pPr>
      <w:rPr>
        <w:rFonts w:ascii="Wingdings" w:hAnsi="Wingdings" w:hint="default"/>
      </w:rPr>
    </w:lvl>
  </w:abstractNum>
  <w:abstractNum w:abstractNumId="27" w15:restartNumberingAfterBreak="0">
    <w:nsid w:val="70356B3A"/>
    <w:multiLevelType w:val="hybridMultilevel"/>
    <w:tmpl w:val="C7D494F0"/>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E2A5EB7"/>
    <w:multiLevelType w:val="hybridMultilevel"/>
    <w:tmpl w:val="C50025F4"/>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num w:numId="1" w16cid:durableId="661351110">
    <w:abstractNumId w:val="9"/>
  </w:num>
  <w:num w:numId="2" w16cid:durableId="1777485171">
    <w:abstractNumId w:val="24"/>
  </w:num>
  <w:num w:numId="3" w16cid:durableId="1166676541">
    <w:abstractNumId w:val="8"/>
  </w:num>
  <w:num w:numId="4" w16cid:durableId="663515365">
    <w:abstractNumId w:val="13"/>
  </w:num>
  <w:num w:numId="5" w16cid:durableId="1290480229">
    <w:abstractNumId w:val="27"/>
  </w:num>
  <w:num w:numId="6" w16cid:durableId="417597858">
    <w:abstractNumId w:val="0"/>
  </w:num>
  <w:num w:numId="7" w16cid:durableId="793445225">
    <w:abstractNumId w:val="10"/>
  </w:num>
  <w:num w:numId="8" w16cid:durableId="1414667565">
    <w:abstractNumId w:val="23"/>
  </w:num>
  <w:num w:numId="9" w16cid:durableId="252521252">
    <w:abstractNumId w:val="11"/>
  </w:num>
  <w:num w:numId="10" w16cid:durableId="1506046322">
    <w:abstractNumId w:val="3"/>
  </w:num>
  <w:num w:numId="11" w16cid:durableId="1790513492">
    <w:abstractNumId w:val="12"/>
  </w:num>
  <w:num w:numId="12" w16cid:durableId="1704552937">
    <w:abstractNumId w:val="5"/>
  </w:num>
  <w:num w:numId="13" w16cid:durableId="559634859">
    <w:abstractNumId w:val="17"/>
  </w:num>
  <w:num w:numId="14" w16cid:durableId="773597957">
    <w:abstractNumId w:val="21"/>
  </w:num>
  <w:num w:numId="15" w16cid:durableId="1999918095">
    <w:abstractNumId w:val="4"/>
  </w:num>
  <w:num w:numId="16" w16cid:durableId="1459297839">
    <w:abstractNumId w:val="22"/>
  </w:num>
  <w:num w:numId="17" w16cid:durableId="1733653186">
    <w:abstractNumId w:val="15"/>
  </w:num>
  <w:num w:numId="18" w16cid:durableId="364137282">
    <w:abstractNumId w:val="20"/>
  </w:num>
  <w:num w:numId="19" w16cid:durableId="179975450">
    <w:abstractNumId w:val="14"/>
  </w:num>
  <w:num w:numId="20" w16cid:durableId="497506081">
    <w:abstractNumId w:val="25"/>
  </w:num>
  <w:num w:numId="21" w16cid:durableId="421990465">
    <w:abstractNumId w:val="28"/>
  </w:num>
  <w:num w:numId="22" w16cid:durableId="806050569">
    <w:abstractNumId w:val="2"/>
  </w:num>
  <w:num w:numId="23" w16cid:durableId="669721307">
    <w:abstractNumId w:val="7"/>
  </w:num>
  <w:num w:numId="24" w16cid:durableId="311715431">
    <w:abstractNumId w:val="16"/>
  </w:num>
  <w:num w:numId="25" w16cid:durableId="451175021">
    <w:abstractNumId w:val="1"/>
  </w:num>
  <w:num w:numId="26" w16cid:durableId="1807359821">
    <w:abstractNumId w:val="19"/>
  </w:num>
  <w:num w:numId="27" w16cid:durableId="881676192">
    <w:abstractNumId w:val="18"/>
  </w:num>
  <w:num w:numId="28" w16cid:durableId="684206240">
    <w:abstractNumId w:val="6"/>
  </w:num>
  <w:num w:numId="29" w16cid:durableId="17434793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6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531"/>
    <w:rsid w:val="0002284A"/>
    <w:rsid w:val="00024699"/>
    <w:rsid w:val="00032FA0"/>
    <w:rsid w:val="000344C4"/>
    <w:rsid w:val="00034FDF"/>
    <w:rsid w:val="0003599D"/>
    <w:rsid w:val="0004017C"/>
    <w:rsid w:val="000479D1"/>
    <w:rsid w:val="000624F5"/>
    <w:rsid w:val="00082582"/>
    <w:rsid w:val="00087FDC"/>
    <w:rsid w:val="00096D3C"/>
    <w:rsid w:val="000A47B4"/>
    <w:rsid w:val="000C4C05"/>
    <w:rsid w:val="0011520D"/>
    <w:rsid w:val="001522C5"/>
    <w:rsid w:val="001570D7"/>
    <w:rsid w:val="0016102E"/>
    <w:rsid w:val="00161FDB"/>
    <w:rsid w:val="00162A0A"/>
    <w:rsid w:val="00171442"/>
    <w:rsid w:val="00172628"/>
    <w:rsid w:val="001732E7"/>
    <w:rsid w:val="00195EB3"/>
    <w:rsid w:val="001C3D5B"/>
    <w:rsid w:val="001C4396"/>
    <w:rsid w:val="001C753A"/>
    <w:rsid w:val="001D0428"/>
    <w:rsid w:val="001E1D5A"/>
    <w:rsid w:val="001F35C1"/>
    <w:rsid w:val="00204D22"/>
    <w:rsid w:val="002138EF"/>
    <w:rsid w:val="0022092F"/>
    <w:rsid w:val="0022602D"/>
    <w:rsid w:val="0023043B"/>
    <w:rsid w:val="00253AAE"/>
    <w:rsid w:val="00256539"/>
    <w:rsid w:val="00287413"/>
    <w:rsid w:val="002904AD"/>
    <w:rsid w:val="002A1E73"/>
    <w:rsid w:val="002A330E"/>
    <w:rsid w:val="002B32B9"/>
    <w:rsid w:val="002B6AB7"/>
    <w:rsid w:val="002C6836"/>
    <w:rsid w:val="002E0F5B"/>
    <w:rsid w:val="00302B50"/>
    <w:rsid w:val="003131C6"/>
    <w:rsid w:val="00327C95"/>
    <w:rsid w:val="00367022"/>
    <w:rsid w:val="00383720"/>
    <w:rsid w:val="00384F01"/>
    <w:rsid w:val="00394418"/>
    <w:rsid w:val="003C27BC"/>
    <w:rsid w:val="003C612B"/>
    <w:rsid w:val="003E2CAF"/>
    <w:rsid w:val="003F3106"/>
    <w:rsid w:val="003F6B97"/>
    <w:rsid w:val="00411AF2"/>
    <w:rsid w:val="00413872"/>
    <w:rsid w:val="0042244F"/>
    <w:rsid w:val="004343E3"/>
    <w:rsid w:val="00435664"/>
    <w:rsid w:val="00472AC9"/>
    <w:rsid w:val="00482164"/>
    <w:rsid w:val="00482FF7"/>
    <w:rsid w:val="00487E6D"/>
    <w:rsid w:val="004A2F85"/>
    <w:rsid w:val="004A5037"/>
    <w:rsid w:val="004B371B"/>
    <w:rsid w:val="004C249E"/>
    <w:rsid w:val="004D6308"/>
    <w:rsid w:val="004E57C7"/>
    <w:rsid w:val="004E61C1"/>
    <w:rsid w:val="00500BA6"/>
    <w:rsid w:val="00507487"/>
    <w:rsid w:val="00513F3D"/>
    <w:rsid w:val="005226DE"/>
    <w:rsid w:val="00523B53"/>
    <w:rsid w:val="005272BF"/>
    <w:rsid w:val="00536D83"/>
    <w:rsid w:val="00540001"/>
    <w:rsid w:val="00550CEC"/>
    <w:rsid w:val="005608DF"/>
    <w:rsid w:val="00562420"/>
    <w:rsid w:val="005658BF"/>
    <w:rsid w:val="00574204"/>
    <w:rsid w:val="00584C2E"/>
    <w:rsid w:val="005865AE"/>
    <w:rsid w:val="00590E02"/>
    <w:rsid w:val="005962DD"/>
    <w:rsid w:val="0059638D"/>
    <w:rsid w:val="005D7531"/>
    <w:rsid w:val="005E43B6"/>
    <w:rsid w:val="005F1807"/>
    <w:rsid w:val="005F5CAB"/>
    <w:rsid w:val="00646CFE"/>
    <w:rsid w:val="00664FDA"/>
    <w:rsid w:val="00675376"/>
    <w:rsid w:val="00683339"/>
    <w:rsid w:val="006B3B95"/>
    <w:rsid w:val="006D42C4"/>
    <w:rsid w:val="006E7C67"/>
    <w:rsid w:val="006F0285"/>
    <w:rsid w:val="006F3E24"/>
    <w:rsid w:val="00701D88"/>
    <w:rsid w:val="007108B1"/>
    <w:rsid w:val="007121B5"/>
    <w:rsid w:val="00712EC3"/>
    <w:rsid w:val="007211FC"/>
    <w:rsid w:val="007242E6"/>
    <w:rsid w:val="007414D5"/>
    <w:rsid w:val="007503E6"/>
    <w:rsid w:val="00755818"/>
    <w:rsid w:val="007562E9"/>
    <w:rsid w:val="00775320"/>
    <w:rsid w:val="00783B69"/>
    <w:rsid w:val="007908DC"/>
    <w:rsid w:val="00796A1A"/>
    <w:rsid w:val="007A2ACA"/>
    <w:rsid w:val="007A52CD"/>
    <w:rsid w:val="007B00C6"/>
    <w:rsid w:val="007B289D"/>
    <w:rsid w:val="007C6ADD"/>
    <w:rsid w:val="007D624A"/>
    <w:rsid w:val="007E3823"/>
    <w:rsid w:val="007E4C4C"/>
    <w:rsid w:val="007E756B"/>
    <w:rsid w:val="00822E7A"/>
    <w:rsid w:val="008258F5"/>
    <w:rsid w:val="008309B9"/>
    <w:rsid w:val="008444D4"/>
    <w:rsid w:val="008523CC"/>
    <w:rsid w:val="0085775A"/>
    <w:rsid w:val="0086261A"/>
    <w:rsid w:val="00866BE1"/>
    <w:rsid w:val="008C216E"/>
    <w:rsid w:val="008C5676"/>
    <w:rsid w:val="008E0051"/>
    <w:rsid w:val="008E2799"/>
    <w:rsid w:val="008E3EA5"/>
    <w:rsid w:val="008E44E4"/>
    <w:rsid w:val="008E703A"/>
    <w:rsid w:val="008F0706"/>
    <w:rsid w:val="008F0B64"/>
    <w:rsid w:val="008F3696"/>
    <w:rsid w:val="009057BE"/>
    <w:rsid w:val="00910048"/>
    <w:rsid w:val="0091642F"/>
    <w:rsid w:val="00925B0C"/>
    <w:rsid w:val="00926D89"/>
    <w:rsid w:val="00927B3E"/>
    <w:rsid w:val="00951615"/>
    <w:rsid w:val="009672E2"/>
    <w:rsid w:val="009717C5"/>
    <w:rsid w:val="00986535"/>
    <w:rsid w:val="009A7F5D"/>
    <w:rsid w:val="009B4A0F"/>
    <w:rsid w:val="009D017E"/>
    <w:rsid w:val="009F4F1B"/>
    <w:rsid w:val="00A06A37"/>
    <w:rsid w:val="00A122A0"/>
    <w:rsid w:val="00A12F2E"/>
    <w:rsid w:val="00A1751E"/>
    <w:rsid w:val="00A35FE5"/>
    <w:rsid w:val="00A40EEE"/>
    <w:rsid w:val="00A65498"/>
    <w:rsid w:val="00A7086B"/>
    <w:rsid w:val="00A72846"/>
    <w:rsid w:val="00A82C64"/>
    <w:rsid w:val="00A979F1"/>
    <w:rsid w:val="00AB3B70"/>
    <w:rsid w:val="00AB618D"/>
    <w:rsid w:val="00AC33A1"/>
    <w:rsid w:val="00AD049A"/>
    <w:rsid w:val="00AD3DDB"/>
    <w:rsid w:val="00AD3F31"/>
    <w:rsid w:val="00AD4A01"/>
    <w:rsid w:val="00AE04AD"/>
    <w:rsid w:val="00AF718F"/>
    <w:rsid w:val="00B06392"/>
    <w:rsid w:val="00B15DB8"/>
    <w:rsid w:val="00B24BDA"/>
    <w:rsid w:val="00B51A3B"/>
    <w:rsid w:val="00B5300D"/>
    <w:rsid w:val="00B62842"/>
    <w:rsid w:val="00B67947"/>
    <w:rsid w:val="00B801C0"/>
    <w:rsid w:val="00B8339D"/>
    <w:rsid w:val="00B86F19"/>
    <w:rsid w:val="00B96092"/>
    <w:rsid w:val="00BD4171"/>
    <w:rsid w:val="00BE6B6B"/>
    <w:rsid w:val="00BF6C70"/>
    <w:rsid w:val="00C0740F"/>
    <w:rsid w:val="00C132DA"/>
    <w:rsid w:val="00C2162E"/>
    <w:rsid w:val="00C33C7E"/>
    <w:rsid w:val="00C516B1"/>
    <w:rsid w:val="00C70695"/>
    <w:rsid w:val="00C810F2"/>
    <w:rsid w:val="00C83895"/>
    <w:rsid w:val="00CB784A"/>
    <w:rsid w:val="00CC3991"/>
    <w:rsid w:val="00CE4CB5"/>
    <w:rsid w:val="00D02648"/>
    <w:rsid w:val="00D079F9"/>
    <w:rsid w:val="00D13A2D"/>
    <w:rsid w:val="00D24DFD"/>
    <w:rsid w:val="00D2725B"/>
    <w:rsid w:val="00D34BDC"/>
    <w:rsid w:val="00D46D11"/>
    <w:rsid w:val="00D530C1"/>
    <w:rsid w:val="00D57424"/>
    <w:rsid w:val="00D627BB"/>
    <w:rsid w:val="00D641CF"/>
    <w:rsid w:val="00D72245"/>
    <w:rsid w:val="00DA38D2"/>
    <w:rsid w:val="00DB0A9C"/>
    <w:rsid w:val="00DB3CC7"/>
    <w:rsid w:val="00DB6C12"/>
    <w:rsid w:val="00DD6218"/>
    <w:rsid w:val="00DE1C56"/>
    <w:rsid w:val="00DF1208"/>
    <w:rsid w:val="00E02A52"/>
    <w:rsid w:val="00E06606"/>
    <w:rsid w:val="00E30C30"/>
    <w:rsid w:val="00E61B4C"/>
    <w:rsid w:val="00E64D11"/>
    <w:rsid w:val="00E6633E"/>
    <w:rsid w:val="00E75E25"/>
    <w:rsid w:val="00E76BCA"/>
    <w:rsid w:val="00E82F3D"/>
    <w:rsid w:val="00E90D73"/>
    <w:rsid w:val="00EA2D35"/>
    <w:rsid w:val="00EC3DED"/>
    <w:rsid w:val="00EC7E63"/>
    <w:rsid w:val="00EE78B8"/>
    <w:rsid w:val="00F10E91"/>
    <w:rsid w:val="00F11B63"/>
    <w:rsid w:val="00F11EF7"/>
    <w:rsid w:val="00F3358F"/>
    <w:rsid w:val="00F51EBE"/>
    <w:rsid w:val="00F6115B"/>
    <w:rsid w:val="00F6647D"/>
    <w:rsid w:val="00F7196E"/>
    <w:rsid w:val="00F84449"/>
    <w:rsid w:val="00FA5BFC"/>
    <w:rsid w:val="00FC13CA"/>
    <w:rsid w:val="00FE0C2B"/>
    <w:rsid w:val="00FE78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2"/>
    </o:shapelayout>
  </w:shapeDefaults>
  <w:decimalSymbol w:val="."/>
  <w:listSeparator w:val=","/>
  <w14:docId w14:val="193B1452"/>
  <w15:chartTrackingRefBased/>
  <w15:docId w15:val="{89DCD864-864A-4B6B-81F5-1BE51D5E0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GB"/>
    </w:rPr>
  </w:style>
  <w:style w:type="paragraph" w:styleId="Heading1">
    <w:name w:val="heading 1"/>
    <w:basedOn w:val="Normal"/>
    <w:next w:val="Normal"/>
    <w:link w:val="Heading1Char"/>
    <w:qFormat/>
    <w:rsid w:val="007E756B"/>
    <w:pPr>
      <w:keepNext/>
      <w:spacing w:before="240" w:after="60"/>
      <w:outlineLvl w:val="0"/>
    </w:pPr>
    <w:rPr>
      <w:rFonts w:ascii="Cambria" w:hAnsi="Cambria"/>
      <w:b/>
      <w:bCs/>
      <w:kern w:val="32"/>
      <w:sz w:val="28"/>
      <w:szCs w:val="32"/>
    </w:rPr>
  </w:style>
  <w:style w:type="paragraph" w:styleId="Heading4">
    <w:name w:val="heading 4"/>
    <w:basedOn w:val="Normal"/>
    <w:next w:val="Normal"/>
    <w:qFormat/>
    <w:pPr>
      <w:keepNext/>
      <w:jc w:val="center"/>
      <w:outlineLvl w:val="3"/>
    </w:pPr>
    <w:rPr>
      <w:rFonts w:ascii="Garamond" w:hAnsi="Garamond"/>
      <w:b/>
      <w:sz w:val="52"/>
    </w:rPr>
  </w:style>
  <w:style w:type="paragraph" w:styleId="Heading6">
    <w:name w:val="heading 6"/>
    <w:basedOn w:val="Normal"/>
    <w:next w:val="Normal"/>
    <w:qFormat/>
    <w:pPr>
      <w:keepNext/>
      <w:jc w:val="center"/>
      <w:outlineLvl w:val="5"/>
    </w:pPr>
    <w:rPr>
      <w:rFonts w:ascii="Bookman Old Style" w:hAnsi="Bookman Old Style"/>
      <w:sz w:val="88"/>
    </w:rPr>
  </w:style>
  <w:style w:type="paragraph" w:styleId="Heading7">
    <w:name w:val="heading 7"/>
    <w:basedOn w:val="Normal"/>
    <w:next w:val="Normal"/>
    <w:qFormat/>
    <w:pPr>
      <w:keepNext/>
      <w:outlineLvl w:val="6"/>
    </w:pPr>
    <w:rPr>
      <w:rFonts w:ascii="Georgia" w:hAnsi="Georgi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Georgia" w:hAnsi="Georgia"/>
      <w:sz w:val="19"/>
    </w:rPr>
  </w:style>
  <w:style w:type="character" w:styleId="FootnoteReference">
    <w:name w:val="footnote reference"/>
    <w:rPr>
      <w:vertAlign w:val="superscript"/>
    </w:r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pPr>
      <w:widowControl w:val="0"/>
      <w:overflowPunct w:val="0"/>
      <w:autoSpaceDE w:val="0"/>
      <w:autoSpaceDN w:val="0"/>
      <w:adjustRightInd w:val="0"/>
      <w:textAlignment w:val="baseline"/>
    </w:pPr>
    <w:rPr>
      <w:sz w:val="20"/>
    </w:rPr>
  </w:style>
  <w:style w:type="character" w:customStyle="1" w:styleId="FootnoteTextChar">
    <w:name w:val="Footnote Text Char"/>
    <w:link w:val="FootnoteText"/>
    <w:rPr>
      <w:rFonts w:ascii="Arial" w:hAnsi="Arial"/>
      <w:lang w:eastAsia="en-US"/>
    </w:rPr>
  </w:style>
  <w:style w:type="paragraph" w:customStyle="1" w:styleId="DCSFBulletsa">
    <w:name w:val="_DCSF Bullets (a)"/>
    <w:basedOn w:val="Normal"/>
    <w:pPr>
      <w:numPr>
        <w:numId w:val="9"/>
      </w:numPr>
      <w:spacing w:after="120" w:line="280" w:lineRule="exact"/>
    </w:pPr>
    <w:rPr>
      <w:color w:val="000000"/>
      <w:szCs w:val="24"/>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ascii="Arial" w:hAnsi="Arial"/>
      <w:sz w:val="24"/>
      <w:lang w:val="en-GB"/>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rFonts w:ascii="Arial" w:hAnsi="Arial"/>
      <w:sz w:val="24"/>
      <w:lang w:val="en-GB"/>
    </w:rPr>
  </w:style>
  <w:style w:type="paragraph" w:customStyle="1" w:styleId="Default">
    <w:name w:val="Default"/>
    <w:rsid w:val="00487E6D"/>
    <w:pPr>
      <w:autoSpaceDE w:val="0"/>
      <w:autoSpaceDN w:val="0"/>
      <w:adjustRightInd w:val="0"/>
    </w:pPr>
    <w:rPr>
      <w:rFonts w:ascii="Arial" w:hAnsi="Arial" w:cs="Arial"/>
      <w:color w:val="000000"/>
      <w:sz w:val="24"/>
      <w:szCs w:val="24"/>
      <w:lang w:val="en-GB" w:eastAsia="en-GB"/>
    </w:rPr>
  </w:style>
  <w:style w:type="character" w:customStyle="1" w:styleId="Heading1Char">
    <w:name w:val="Heading 1 Char"/>
    <w:link w:val="Heading1"/>
    <w:rsid w:val="007E756B"/>
    <w:rPr>
      <w:rFonts w:ascii="Cambria" w:eastAsia="Times New Roman" w:hAnsi="Cambria" w:cs="Times New Roman"/>
      <w:b/>
      <w:bCs/>
      <w:kern w:val="32"/>
      <w:sz w:val="28"/>
      <w:szCs w:val="32"/>
      <w:lang w:eastAsia="en-US"/>
    </w:rPr>
  </w:style>
  <w:style w:type="paragraph" w:customStyle="1" w:styleId="Heading2">
    <w:name w:val="Heading2"/>
    <w:basedOn w:val="Normal"/>
    <w:link w:val="Heading2Char"/>
    <w:qFormat/>
    <w:rsid w:val="007E756B"/>
    <w:pPr>
      <w:numPr>
        <w:numId w:val="17"/>
      </w:numPr>
      <w:tabs>
        <w:tab w:val="left" w:pos="851"/>
      </w:tabs>
      <w:ind w:left="0" w:firstLine="851"/>
      <w:outlineLvl w:val="1"/>
    </w:pPr>
    <w:rPr>
      <w:rFonts w:ascii="Cambria" w:hAnsi="Cambria"/>
      <w:b/>
      <w:sz w:val="22"/>
    </w:rPr>
  </w:style>
  <w:style w:type="character" w:customStyle="1" w:styleId="Heading2Char">
    <w:name w:val="Heading2 Char"/>
    <w:link w:val="Heading2"/>
    <w:rsid w:val="007E756B"/>
    <w:rPr>
      <w:rFonts w:ascii="Cambria" w:hAnsi="Cambria"/>
      <w:b/>
      <w:sz w:val="22"/>
      <w:lang w:eastAsia="en-US"/>
    </w:rPr>
  </w:style>
  <w:style w:type="paragraph" w:styleId="ListParagraph">
    <w:name w:val="List Paragraph"/>
    <w:basedOn w:val="Normal"/>
    <w:uiPriority w:val="34"/>
    <w:qFormat/>
    <w:rsid w:val="00590E02"/>
    <w:pPr>
      <w:ind w:left="720"/>
    </w:pPr>
    <w:rPr>
      <w:rFonts w:ascii="Cambria" w:hAnsi="Cambria"/>
      <w:sz w:val="20"/>
    </w:rPr>
  </w:style>
  <w:style w:type="paragraph" w:styleId="TOCHeading">
    <w:name w:val="TOC Heading"/>
    <w:basedOn w:val="Heading1"/>
    <w:next w:val="Normal"/>
    <w:uiPriority w:val="39"/>
    <w:unhideWhenUsed/>
    <w:qFormat/>
    <w:rsid w:val="00646CFE"/>
    <w:pPr>
      <w:keepLines/>
      <w:spacing w:after="0" w:line="259" w:lineRule="auto"/>
      <w:outlineLvl w:val="9"/>
    </w:pPr>
    <w:rPr>
      <w:rFonts w:ascii="Calibri Light" w:hAnsi="Calibri Light"/>
      <w:b w:val="0"/>
      <w:bCs w:val="0"/>
      <w:color w:val="2F5496"/>
      <w:kern w:val="0"/>
      <w:sz w:val="32"/>
      <w:lang w:val="en-US"/>
    </w:rPr>
  </w:style>
  <w:style w:type="paragraph" w:styleId="TOC1">
    <w:name w:val="toc 1"/>
    <w:basedOn w:val="Normal"/>
    <w:next w:val="Normal"/>
    <w:autoRedefine/>
    <w:uiPriority w:val="39"/>
    <w:rsid w:val="00383720"/>
    <w:pPr>
      <w:tabs>
        <w:tab w:val="left" w:pos="426"/>
        <w:tab w:val="right" w:leader="dot" w:pos="9753"/>
      </w:tabs>
    </w:pPr>
    <w:rPr>
      <w:rFonts w:ascii="Cambria" w:hAnsi="Cambria"/>
      <w:sz w:val="22"/>
    </w:rPr>
  </w:style>
  <w:style w:type="paragraph" w:styleId="TOC2">
    <w:name w:val="toc 2"/>
    <w:basedOn w:val="Normal"/>
    <w:next w:val="Normal"/>
    <w:autoRedefine/>
    <w:uiPriority w:val="39"/>
    <w:rsid w:val="00646CFE"/>
    <w:pPr>
      <w:ind w:left="240"/>
    </w:pPr>
  </w:style>
  <w:style w:type="character" w:styleId="UnresolvedMention">
    <w:name w:val="Unresolved Mention"/>
    <w:uiPriority w:val="99"/>
    <w:semiHidden/>
    <w:unhideWhenUsed/>
    <w:rsid w:val="00513F3D"/>
    <w:rPr>
      <w:color w:val="605E5C"/>
      <w:shd w:val="clear" w:color="auto" w:fill="E1DFDD"/>
    </w:rPr>
  </w:style>
  <w:style w:type="paragraph" w:styleId="Title">
    <w:name w:val="Title"/>
    <w:basedOn w:val="Normal"/>
    <w:next w:val="Normal"/>
    <w:link w:val="TitleChar"/>
    <w:qFormat/>
    <w:rsid w:val="00A72846"/>
    <w:pPr>
      <w:jc w:val="center"/>
    </w:pPr>
    <w:rPr>
      <w:rFonts w:ascii="Calibri" w:hAnsi="Calibri" w:cs="Calibri"/>
      <w:b/>
      <w:noProof/>
      <w:sz w:val="52"/>
      <w:szCs w:val="52"/>
      <w:lang w:eastAsia="en-GB"/>
    </w:rPr>
  </w:style>
  <w:style w:type="character" w:customStyle="1" w:styleId="TitleChar">
    <w:name w:val="Title Char"/>
    <w:link w:val="Title"/>
    <w:rsid w:val="00A72846"/>
    <w:rPr>
      <w:rFonts w:ascii="Calibri" w:hAnsi="Calibri" w:cs="Calibri"/>
      <w:b/>
      <w:noProof/>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751479">
      <w:bodyDiv w:val="1"/>
      <w:marLeft w:val="0"/>
      <w:marRight w:val="0"/>
      <w:marTop w:val="0"/>
      <w:marBottom w:val="0"/>
      <w:divBdr>
        <w:top w:val="none" w:sz="0" w:space="0" w:color="auto"/>
        <w:left w:val="none" w:sz="0" w:space="0" w:color="auto"/>
        <w:bottom w:val="none" w:sz="0" w:space="0" w:color="auto"/>
        <w:right w:val="none" w:sz="0" w:space="0" w:color="auto"/>
      </w:divBdr>
    </w:div>
    <w:div w:id="659236384">
      <w:bodyDiv w:val="1"/>
      <w:marLeft w:val="0"/>
      <w:marRight w:val="0"/>
      <w:marTop w:val="0"/>
      <w:marBottom w:val="0"/>
      <w:divBdr>
        <w:top w:val="none" w:sz="0" w:space="0" w:color="auto"/>
        <w:left w:val="none" w:sz="0" w:space="0" w:color="auto"/>
        <w:bottom w:val="none" w:sz="0" w:space="0" w:color="auto"/>
        <w:right w:val="none" w:sz="0" w:space="0" w:color="auto"/>
      </w:divBdr>
    </w:div>
    <w:div w:id="712193375">
      <w:bodyDiv w:val="1"/>
      <w:marLeft w:val="0"/>
      <w:marRight w:val="0"/>
      <w:marTop w:val="0"/>
      <w:marBottom w:val="0"/>
      <w:divBdr>
        <w:top w:val="none" w:sz="0" w:space="0" w:color="auto"/>
        <w:left w:val="none" w:sz="0" w:space="0" w:color="auto"/>
        <w:bottom w:val="none" w:sz="0" w:space="0" w:color="auto"/>
        <w:right w:val="none" w:sz="0" w:space="0" w:color="auto"/>
      </w:divBdr>
    </w:div>
    <w:div w:id="1325820547">
      <w:bodyDiv w:val="1"/>
      <w:marLeft w:val="0"/>
      <w:marRight w:val="0"/>
      <w:marTop w:val="0"/>
      <w:marBottom w:val="0"/>
      <w:divBdr>
        <w:top w:val="none" w:sz="0" w:space="0" w:color="auto"/>
        <w:left w:val="none" w:sz="0" w:space="0" w:color="auto"/>
        <w:bottom w:val="none" w:sz="0" w:space="0" w:color="auto"/>
        <w:right w:val="none" w:sz="0" w:space="0" w:color="auto"/>
      </w:divBdr>
    </w:div>
    <w:div w:id="1362441032">
      <w:bodyDiv w:val="1"/>
      <w:marLeft w:val="0"/>
      <w:marRight w:val="0"/>
      <w:marTop w:val="0"/>
      <w:marBottom w:val="0"/>
      <w:divBdr>
        <w:top w:val="none" w:sz="0" w:space="0" w:color="auto"/>
        <w:left w:val="none" w:sz="0" w:space="0" w:color="auto"/>
        <w:bottom w:val="none" w:sz="0" w:space="0" w:color="auto"/>
        <w:right w:val="none" w:sz="0" w:space="0" w:color="auto"/>
      </w:divBdr>
    </w:div>
    <w:div w:id="168212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wiltshire.gov.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ppealsclerk@hardenhuish.wilt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556A363ACC8644A8A1BE21E376604D" ma:contentTypeVersion="10" ma:contentTypeDescription="Create a new document." ma:contentTypeScope="" ma:versionID="48a0e7dec5f3214b64fddbae9a27f33e">
  <xsd:schema xmlns:xsd="http://www.w3.org/2001/XMLSchema" xmlns:xs="http://www.w3.org/2001/XMLSchema" xmlns:p="http://schemas.microsoft.com/office/2006/metadata/properties" xmlns:ns2="1bbd7600-63cd-4e4f-9247-468c473f7040" xmlns:ns3="958c5489-04cf-4696-b7e0-678a2cbb4092" targetNamespace="http://schemas.microsoft.com/office/2006/metadata/properties" ma:root="true" ma:fieldsID="30c73b7a0fbf16adf427f9cb822252b9" ns2:_="" ns3:_="">
    <xsd:import namespace="1bbd7600-63cd-4e4f-9247-468c473f7040"/>
    <xsd:import namespace="958c5489-04cf-4696-b7e0-678a2cbb40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d7600-63cd-4e4f-9247-468c473f70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8c5489-04cf-4696-b7e0-678a2cbb409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1bbd7600-63cd-4e4f-9247-468c473f7040">
      <UserInfo>
        <DisplayName>Lisa Percy</DisplayName>
        <AccountId>66</AccountId>
        <AccountType/>
      </UserInfo>
      <UserInfo>
        <DisplayName>Tina Deedigan</DisplayName>
        <AccountId>33</AccountId>
        <AccountType/>
      </UserInfo>
      <UserInfo>
        <DisplayName>James WOOLLIN</DisplayName>
        <AccountId>1914</AccountId>
        <AccountType/>
      </UserInfo>
      <UserInfo>
        <DisplayName>Jo Glossop</DisplayName>
        <AccountId>3558</AccountId>
        <AccountType/>
      </UserInfo>
    </SharedWithUser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2E9C8AE-9A2D-4D13-9018-77731D462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bd7600-63cd-4e4f-9247-468c473f7040"/>
    <ds:schemaRef ds:uri="958c5489-04cf-4696-b7e0-678a2cbb4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864107-C3CD-4564-84C0-45A73EF535D4}">
  <ds:schemaRefs>
    <ds:schemaRef ds:uri="http://schemas.microsoft.com/sharepoint/v3/contenttype/forms"/>
  </ds:schemaRefs>
</ds:datastoreItem>
</file>

<file path=customXml/itemProps3.xml><?xml version="1.0" encoding="utf-8"?>
<ds:datastoreItem xmlns:ds="http://schemas.openxmlformats.org/officeDocument/2006/customXml" ds:itemID="{5A88FF6A-39E0-4F6A-9BE5-D18D9D56F252}">
  <ds:schemaRefs>
    <ds:schemaRef ds:uri="http://schemas.openxmlformats.org/officeDocument/2006/bibliography"/>
  </ds:schemaRefs>
</ds:datastoreItem>
</file>

<file path=customXml/itemProps4.xml><?xml version="1.0" encoding="utf-8"?>
<ds:datastoreItem xmlns:ds="http://schemas.openxmlformats.org/officeDocument/2006/customXml" ds:itemID="{EC7F1D98-C221-4D79-AD87-34FD7385B704}">
  <ds:schemaRefs>
    <ds:schemaRef ds:uri="http://purl.org/dc/terms/"/>
    <ds:schemaRef ds:uri="http://purl.org/dc/elements/1.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1bbd7600-63cd-4e4f-9247-468c473f7040"/>
    <ds:schemaRef ds:uri="http://purl.org/dc/dcmitype/"/>
    <ds:schemaRef ds:uri="958c5489-04cf-4696-b7e0-678a2cbb4092"/>
    <ds:schemaRef ds:uri="http://schemas.microsoft.com/office/2006/metadata/properties"/>
  </ds:schemaRefs>
</ds:datastoreItem>
</file>

<file path=customXml/itemProps5.xml><?xml version="1.0" encoding="utf-8"?>
<ds:datastoreItem xmlns:ds="http://schemas.openxmlformats.org/officeDocument/2006/customXml" ds:itemID="{E3563AD4-6AE5-42AD-BAED-9EDE3336F91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1399</Words>
  <Characters>8025</Characters>
  <Application>Microsoft Office Word</Application>
  <DocSecurity>0</DocSecurity>
  <Lines>160</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Irwin</dc:creator>
  <cp:keywords/>
  <cp:lastModifiedBy>Tina Deedigan</cp:lastModifiedBy>
  <cp:revision>4</cp:revision>
  <cp:lastPrinted>2025-11-03T14:22:00Z</cp:lastPrinted>
  <dcterms:created xsi:type="dcterms:W3CDTF">2025-11-03T14:22:00Z</dcterms:created>
  <dcterms:modified xsi:type="dcterms:W3CDTF">2025-11-03T14:22:00Z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0x0101000A556A363ACC8644A8A1BE21E376604D</vt:lpwstr>
  </property>
  <property fmtid="{D5CDD505-2E9C-101B-9397-08002B2CF9AE}" pid="3" name="display_urn:schemas-microsoft-com:office:office#SharedWithUsers">
    <vt:lpwstr>Lisa PERCY;Tina DEEDIGAN;James WOOLLIN</vt:lpwstr>
  </property>
  <property fmtid="{D5CDD505-2E9C-101B-9397-08002B2CF9AE}" pid="4" name="SharedWithUsers">
    <vt:lpwstr>66;#Lisa PERCY;#33;#Tina DEEDIGAN;#1914;#James WOOLLIN</vt:lpwstr>
  </property>
  <property fmtid="{D5CDD505-2E9C-101B-9397-08002B2CF9AE}" pid="5" name="MediaServiceImageTags">
    <vt:lpwstr/>
  </property>
  <property fmtid="{D5CDD505-2E9C-101B-9397-08002B2CF9AE}" pid="6" name="docLang">
    <vt:lpwstr>en</vt:lpwstr>
  </property>
</Properties>
</file>